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944227" w:rsidTr="00944227">
        <w:trPr>
          <w:trHeight w:val="1695"/>
        </w:trPr>
        <w:tc>
          <w:tcPr>
            <w:tcW w:w="2331" w:type="pct"/>
          </w:tcPr>
          <w:p w:rsidR="00EE23CC" w:rsidRPr="00944227" w:rsidRDefault="00EE23CC" w:rsidP="00944227">
            <w:r w:rsidRPr="00944227">
              <w:rPr>
                <w:noProof/>
                <w:lang w:val="en-GB" w:eastAsia="en-GB"/>
              </w:rPr>
              <w:drawing>
                <wp:inline distT="0" distB="0" distL="0" distR="0" wp14:anchorId="0175C677" wp14:editId="1E4B7E94">
                  <wp:extent cx="2731485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48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944227" w:rsidRDefault="00EE23CC" w:rsidP="00944227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944227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944227" w:rsidRDefault="001F70B4" w:rsidP="001F70B4">
            <w:r w:rsidRPr="00944227">
              <w:rPr>
                <w:noProof/>
                <w:lang w:val="en-GB" w:eastAsia="en-GB"/>
              </w:rPr>
              <w:drawing>
                <wp:inline distT="0" distB="0" distL="0" distR="0" wp14:anchorId="7CF3F21C" wp14:editId="359C17CE">
                  <wp:extent cx="7562850" cy="9209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03F" w:rsidRPr="0040003F" w:rsidRDefault="0040003F" w:rsidP="00A04C9B">
      <w:pPr>
        <w:pStyle w:val="Heading1"/>
        <w:spacing w:before="480" w:after="112" w:line="260" w:lineRule="exact"/>
        <w:rPr>
          <w:color w:val="auto"/>
          <w:sz w:val="20"/>
          <w:szCs w:val="24"/>
          <w:lang w:val="cs-CZ"/>
        </w:rPr>
      </w:pPr>
      <w:r w:rsidRPr="0040003F">
        <w:rPr>
          <w:color w:val="auto"/>
          <w:szCs w:val="24"/>
          <w:lang w:val="cs-CZ"/>
        </w:rPr>
        <w:t>NEJNOVĚJŠÍ VÝROČNÍ ZPRÁVA EMCDDA O TRENDECH</w:t>
      </w:r>
      <w:r w:rsidRPr="0040003F">
        <w:rPr>
          <w:b/>
          <w:color w:val="auto"/>
          <w:szCs w:val="24"/>
          <w:lang w:val="cs-CZ"/>
        </w:rPr>
        <w:t xml:space="preserve"> </w:t>
      </w:r>
    </w:p>
    <w:p w:rsidR="0040003F" w:rsidRPr="0040003F" w:rsidRDefault="0040003F" w:rsidP="00A04C9B">
      <w:pPr>
        <w:pStyle w:val="Heading2"/>
        <w:spacing w:line="300" w:lineRule="exact"/>
        <w:rPr>
          <w:rFonts w:ascii="Arial" w:hAnsi="Arial" w:cs="Arial"/>
          <w:color w:val="auto"/>
          <w:szCs w:val="24"/>
        </w:rPr>
      </w:pPr>
      <w:r w:rsidRPr="0040003F">
        <w:rPr>
          <w:rFonts w:ascii="Arial" w:hAnsi="Arial" w:cs="Arial"/>
          <w:color w:val="auto"/>
          <w:szCs w:val="24"/>
        </w:rPr>
        <w:t xml:space="preserve">Agentura EU pro drogy vydá </w:t>
      </w:r>
      <w:r w:rsidRPr="00A04C9B">
        <w:rPr>
          <w:rFonts w:ascii="Arial" w:hAnsi="Arial" w:cs="Arial"/>
          <w:color w:val="auto"/>
          <w:szCs w:val="24"/>
        </w:rPr>
        <w:t>Evropskou zprávu o drogách 2014</w:t>
      </w:r>
    </w:p>
    <w:p w:rsidR="0040003F" w:rsidRDefault="0040003F" w:rsidP="00CA2FF5">
      <w:pPr>
        <w:pStyle w:val="newsContent"/>
      </w:pPr>
    </w:p>
    <w:p w:rsidR="0040003F" w:rsidRPr="0040003F" w:rsidRDefault="0040003F" w:rsidP="00A04C9B">
      <w:pPr>
        <w:pStyle w:val="MaintextstyleBlack"/>
        <w:tabs>
          <w:tab w:val="left" w:pos="1658"/>
        </w:tabs>
        <w:spacing w:after="260"/>
        <w:rPr>
          <w:rFonts w:cs="Arial"/>
          <w:lang w:val="cs-CZ"/>
        </w:rPr>
      </w:pPr>
      <w:r w:rsidRPr="0040003F">
        <w:rPr>
          <w:rFonts w:cs="Arial"/>
          <w:lang w:val="cs-CZ"/>
        </w:rPr>
        <w:t xml:space="preserve">(24.4.2014, LISABON) </w:t>
      </w:r>
      <w:r w:rsidRPr="0040003F">
        <w:rPr>
          <w:rFonts w:cs="Arial"/>
          <w:b/>
          <w:lang w:val="cs-CZ"/>
        </w:rPr>
        <w:t xml:space="preserve">Agentura EU pro </w:t>
      </w:r>
      <w:r w:rsidRPr="00A04C9B">
        <w:rPr>
          <w:rFonts w:cs="Arial"/>
          <w:b/>
          <w:lang w:val="cs-CZ"/>
        </w:rPr>
        <w:t>drogy (EMCDDA)</w:t>
      </w:r>
      <w:r w:rsidRPr="0040003F">
        <w:rPr>
          <w:rFonts w:cs="Arial"/>
          <w:lang w:val="cs-CZ"/>
        </w:rPr>
        <w:t xml:space="preserve"> představí dne 27. května svůj každoroční přehled evropské situace v oblasti drog formou mnohojazyčného multimediálního souboru informací, který se zaměřuje na dnešní rychle se vyvíjející drogovou problematiku. </w:t>
      </w:r>
    </w:p>
    <w:p w:rsidR="0040003F" w:rsidRDefault="0040003F" w:rsidP="00A04C9B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40003F">
        <w:rPr>
          <w:rFonts w:ascii="Arial" w:hAnsi="Arial" w:cs="Arial"/>
          <w:sz w:val="20"/>
          <w:szCs w:val="20"/>
        </w:rPr>
        <w:t xml:space="preserve">Ústředním bodem souboru je </w:t>
      </w:r>
      <w:r w:rsidRPr="0040003F">
        <w:rPr>
          <w:rFonts w:ascii="Arial" w:hAnsi="Arial" w:cs="Arial"/>
          <w:b/>
          <w:i/>
          <w:sz w:val="20"/>
          <w:szCs w:val="20"/>
        </w:rPr>
        <w:t>Evropská zpráva o drogách 2014: trendy a vývoj</w:t>
      </w:r>
      <w:r w:rsidRPr="0040003F">
        <w:rPr>
          <w:rFonts w:ascii="Arial" w:hAnsi="Arial" w:cs="Arial"/>
          <w:sz w:val="20"/>
          <w:szCs w:val="20"/>
        </w:rPr>
        <w:t xml:space="preserve"> (dostupná v tištěné i elektronické podobě ve 23 jazycích), která shrnuje nejnovější trendy v 28 členských státech EU, Turecku a Norsku. Tato analýza na nejvyšší úrovni se zabývá nabídkou drog, užíváním drog a problémy spojenými s užíváním drog, zdravotními a sociálními opatřeními v rámci řešení problémů s drogami a protidrogovými politikami.</w:t>
      </w:r>
    </w:p>
    <w:p w:rsidR="0040003F" w:rsidRPr="0040003F" w:rsidRDefault="0040003F" w:rsidP="00A04C9B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40003F">
        <w:rPr>
          <w:rFonts w:ascii="Arial" w:hAnsi="Arial" w:cs="Arial"/>
          <w:sz w:val="20"/>
          <w:szCs w:val="20"/>
        </w:rPr>
        <w:t xml:space="preserve">Zprávu budou doprovázet </w:t>
      </w:r>
      <w:r w:rsidRPr="0040003F">
        <w:rPr>
          <w:rFonts w:ascii="Arial" w:hAnsi="Arial" w:cs="Arial"/>
          <w:b/>
          <w:sz w:val="20"/>
          <w:szCs w:val="20"/>
        </w:rPr>
        <w:t>Pohledy na drogy</w:t>
      </w:r>
      <w:r w:rsidRPr="0040003F">
        <w:rPr>
          <w:rFonts w:ascii="Arial" w:hAnsi="Arial" w:cs="Arial"/>
          <w:sz w:val="20"/>
          <w:szCs w:val="20"/>
        </w:rPr>
        <w:t xml:space="preserve"> (</w:t>
      </w:r>
      <w:r w:rsidRPr="0040003F">
        <w:rPr>
          <w:rFonts w:ascii="Arial" w:hAnsi="Arial" w:cs="Arial"/>
          <w:i/>
          <w:sz w:val="20"/>
          <w:szCs w:val="20"/>
        </w:rPr>
        <w:t>Perspectives on drugs</w:t>
      </w:r>
      <w:r w:rsidRPr="0040003F">
        <w:rPr>
          <w:rFonts w:ascii="Arial" w:hAnsi="Arial" w:cs="Arial"/>
          <w:sz w:val="20"/>
          <w:szCs w:val="20"/>
        </w:rPr>
        <w:t xml:space="preserve">/PODs) interaktivní on-line analýzy, které seznamují s šesti tematickými otázkami (včetně trhů s konopím v Evropě a internetové léčby závislostí). Soubor informací doplní rubrika internetových stránek týkající </w:t>
      </w:r>
      <w:r w:rsidRPr="005D639D">
        <w:rPr>
          <w:rFonts w:ascii="Arial" w:hAnsi="Arial" w:cs="Arial"/>
          <w:sz w:val="20"/>
          <w:szCs w:val="20"/>
        </w:rPr>
        <w:t xml:space="preserve">se </w:t>
      </w:r>
      <w:r w:rsidR="00A04C9B" w:rsidRPr="005D639D">
        <w:rPr>
          <w:rFonts w:ascii="Arial" w:hAnsi="Arial" w:cs="Arial"/>
          <w:b/>
          <w:sz w:val="20"/>
          <w:szCs w:val="20"/>
        </w:rPr>
        <w:t>Evropsk</w:t>
      </w:r>
      <w:bookmarkStart w:id="0" w:name="_GoBack"/>
      <w:bookmarkEnd w:id="0"/>
      <w:r w:rsidR="00D45A68" w:rsidRPr="005D639D">
        <w:rPr>
          <w:rFonts w:ascii="Arial" w:hAnsi="Arial" w:cs="Arial"/>
          <w:b/>
          <w:sz w:val="20"/>
          <w:szCs w:val="20"/>
        </w:rPr>
        <w:t>é</w:t>
      </w:r>
      <w:r w:rsidR="00A04C9B" w:rsidRPr="005D639D">
        <w:rPr>
          <w:rFonts w:ascii="Arial" w:hAnsi="Arial" w:cs="Arial"/>
          <w:b/>
          <w:sz w:val="20"/>
          <w:szCs w:val="20"/>
        </w:rPr>
        <w:t xml:space="preserve"> zpráv</w:t>
      </w:r>
      <w:r w:rsidR="00D45A68" w:rsidRPr="005D639D">
        <w:rPr>
          <w:rFonts w:ascii="Arial" w:hAnsi="Arial" w:cs="Arial"/>
          <w:b/>
          <w:sz w:val="20"/>
          <w:szCs w:val="20"/>
        </w:rPr>
        <w:t>y</w:t>
      </w:r>
      <w:r w:rsidR="00A04C9B" w:rsidRPr="005D639D">
        <w:rPr>
          <w:rFonts w:ascii="Arial" w:hAnsi="Arial" w:cs="Arial"/>
          <w:b/>
          <w:sz w:val="20"/>
          <w:szCs w:val="20"/>
        </w:rPr>
        <w:t xml:space="preserve"> o drogách: Data a statistické přehledy</w:t>
      </w:r>
      <w:r w:rsidR="00A04C9B">
        <w:rPr>
          <w:rFonts w:ascii="Arial" w:hAnsi="Arial" w:cs="Arial"/>
          <w:b/>
          <w:sz w:val="20"/>
          <w:szCs w:val="20"/>
        </w:rPr>
        <w:t xml:space="preserve"> </w:t>
      </w:r>
      <w:r w:rsidRPr="0040003F">
        <w:rPr>
          <w:rFonts w:ascii="Arial" w:hAnsi="Arial" w:cs="Arial"/>
          <w:sz w:val="20"/>
          <w:szCs w:val="20"/>
        </w:rPr>
        <w:t>(</w:t>
      </w:r>
      <w:r w:rsidRPr="0040003F">
        <w:rPr>
          <w:rFonts w:ascii="Arial" w:hAnsi="Arial" w:cs="Arial"/>
          <w:i/>
          <w:sz w:val="20"/>
          <w:szCs w:val="20"/>
        </w:rPr>
        <w:t>European Drug Report:</w:t>
      </w:r>
      <w:r w:rsidRPr="0040003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40003F">
        <w:rPr>
          <w:rFonts w:ascii="Arial" w:hAnsi="Arial" w:cs="Arial"/>
          <w:i/>
          <w:sz w:val="20"/>
          <w:szCs w:val="20"/>
        </w:rPr>
        <w:t>Data and statistics</w:t>
      </w:r>
      <w:r w:rsidRPr="0040003F">
        <w:rPr>
          <w:rFonts w:ascii="Arial" w:hAnsi="Arial" w:cs="Arial"/>
          <w:sz w:val="20"/>
          <w:szCs w:val="20"/>
        </w:rPr>
        <w:t xml:space="preserve">) a </w:t>
      </w:r>
      <w:r w:rsidR="00A04C9B" w:rsidRPr="00A04C9B">
        <w:rPr>
          <w:rFonts w:ascii="Arial" w:hAnsi="Arial" w:cs="Arial"/>
          <w:b/>
          <w:sz w:val="20"/>
          <w:szCs w:val="20"/>
        </w:rPr>
        <w:t>P</w:t>
      </w:r>
      <w:r w:rsidRPr="0040003F">
        <w:rPr>
          <w:rFonts w:ascii="Arial" w:hAnsi="Arial" w:cs="Arial"/>
          <w:b/>
          <w:sz w:val="20"/>
          <w:szCs w:val="20"/>
        </w:rPr>
        <w:t>řehledy o jednotlivých zemích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408A2">
        <w:rPr>
          <w:rFonts w:ascii="Arial" w:hAnsi="Arial" w:cs="Arial"/>
          <w:sz w:val="20"/>
          <w:szCs w:val="20"/>
        </w:rPr>
        <w:t>(</w:t>
      </w:r>
      <w:r w:rsidRPr="002408A2">
        <w:rPr>
          <w:rFonts w:ascii="Arial" w:hAnsi="Arial" w:cs="Arial"/>
          <w:i/>
          <w:sz w:val="20"/>
          <w:szCs w:val="20"/>
        </w:rPr>
        <w:t xml:space="preserve">Country </w:t>
      </w:r>
      <w:r w:rsidRPr="002408A2">
        <w:rPr>
          <w:rFonts w:ascii="Arial" w:hAnsi="Arial" w:cs="Arial"/>
          <w:i/>
          <w:sz w:val="20"/>
          <w:szCs w:val="20"/>
          <w:lang w:val="en-GB"/>
        </w:rPr>
        <w:t>o</w:t>
      </w:r>
      <w:r w:rsidRPr="002408A2">
        <w:rPr>
          <w:rFonts w:ascii="Arial" w:hAnsi="Arial" w:cs="Arial"/>
          <w:i/>
          <w:sz w:val="20"/>
          <w:szCs w:val="20"/>
        </w:rPr>
        <w:t>verviews</w:t>
      </w:r>
      <w:r w:rsidRPr="002408A2">
        <w:rPr>
          <w:rFonts w:ascii="Arial" w:hAnsi="Arial" w:cs="Arial"/>
          <w:sz w:val="20"/>
          <w:szCs w:val="20"/>
        </w:rPr>
        <w:t>),</w:t>
      </w:r>
      <w:r w:rsidRPr="0040003F">
        <w:rPr>
          <w:rFonts w:ascii="Arial" w:hAnsi="Arial" w:cs="Arial"/>
          <w:sz w:val="20"/>
          <w:szCs w:val="20"/>
        </w:rPr>
        <w:t xml:space="preserve"> které nabízejí národní údaje a analýzy.</w:t>
      </w:r>
      <w:r w:rsidRPr="0040003F">
        <w:rPr>
          <w:rFonts w:ascii="Arial" w:hAnsi="Arial" w:cs="Arial"/>
          <w:color w:val="211D1E"/>
          <w:sz w:val="20"/>
          <w:szCs w:val="20"/>
        </w:rPr>
        <w:t xml:space="preserve"> </w:t>
      </w:r>
    </w:p>
    <w:p w:rsidR="0040003F" w:rsidRPr="0040003F" w:rsidRDefault="0040003F" w:rsidP="008C70A7">
      <w:pPr>
        <w:pStyle w:val="MaintextstyleBlack"/>
        <w:tabs>
          <w:tab w:val="left" w:pos="1658"/>
        </w:tabs>
        <w:spacing w:after="260"/>
        <w:rPr>
          <w:rFonts w:cs="Arial"/>
          <w:lang w:val="cs-CZ"/>
        </w:rPr>
      </w:pPr>
      <w:r w:rsidRPr="0040003F">
        <w:rPr>
          <w:rFonts w:cs="Arial"/>
          <w:lang w:val="cs-CZ"/>
        </w:rPr>
        <w:t>Verze pro tablety, včetně interaktivních map a grafiky, bude dostupná v angličtině.</w:t>
      </w:r>
      <w:r w:rsidRPr="0040003F">
        <w:rPr>
          <w:rFonts w:cs="Arial"/>
          <w:color w:val="211D1E"/>
          <w:lang w:val="cs-CZ"/>
        </w:rPr>
        <w:t xml:space="preserve"> </w:t>
      </w:r>
      <w:r>
        <w:rPr>
          <w:rFonts w:cs="Arial"/>
          <w:color w:val="211D1E"/>
          <w:lang w:val="cs-CZ"/>
        </w:rPr>
        <w:t xml:space="preserve">                                        </w:t>
      </w:r>
      <w:r w:rsidRPr="0040003F">
        <w:rPr>
          <w:rFonts w:cs="Arial"/>
          <w:color w:val="211D1E"/>
          <w:lang w:val="cs-CZ"/>
        </w:rPr>
        <w:t xml:space="preserve">K dispozici budou také audiovizuální materiály. </w:t>
      </w:r>
    </w:p>
    <w:p w:rsidR="002557B0" w:rsidRDefault="0040003F" w:rsidP="0040003F">
      <w:pPr>
        <w:pStyle w:val="newsContent"/>
        <w:rPr>
          <w:rFonts w:cs="Arial"/>
          <w:szCs w:val="20"/>
        </w:rPr>
      </w:pPr>
      <w:r w:rsidRPr="0040003F">
        <w:rPr>
          <w:rFonts w:cs="Arial"/>
          <w:szCs w:val="20"/>
        </w:rPr>
        <w:t xml:space="preserve">Více informací naleznete na adrese </w:t>
      </w:r>
      <w:hyperlink r:id="rId11" w:history="1">
        <w:r w:rsidRPr="0040003F">
          <w:rPr>
            <w:rFonts w:cs="Arial"/>
            <w:color w:val="0000FF"/>
            <w:szCs w:val="20"/>
          </w:rPr>
          <w:t>www.emcdda.europa.eu/edr2014</w:t>
        </w:r>
      </w:hyperlink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14"/>
      </w:tblGrid>
      <w:tr w:rsidR="0040003F" w:rsidRPr="0040003F" w:rsidTr="00F909A4">
        <w:tc>
          <w:tcPr>
            <w:tcW w:w="8414" w:type="dxa"/>
            <w:shd w:val="clear" w:color="auto" w:fill="DFE0ED"/>
          </w:tcPr>
          <w:p w:rsidR="0040003F" w:rsidRPr="005D639D" w:rsidRDefault="0040003F" w:rsidP="0040003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39D">
              <w:rPr>
                <w:rFonts w:ascii="Arial" w:hAnsi="Arial" w:cs="Arial"/>
                <w:b/>
                <w:sz w:val="20"/>
                <w:szCs w:val="20"/>
              </w:rPr>
              <w:t>Datum zveřejnění:</w:t>
            </w:r>
            <w:r w:rsidRPr="005D639D">
              <w:rPr>
                <w:rFonts w:ascii="Arial" w:hAnsi="Arial" w:cs="Arial"/>
                <w:sz w:val="20"/>
                <w:szCs w:val="20"/>
              </w:rPr>
              <w:t xml:space="preserve"> úterý 27. května 2014</w:t>
            </w:r>
          </w:p>
          <w:p w:rsidR="0040003F" w:rsidRPr="005D639D" w:rsidRDefault="0040003F" w:rsidP="0040003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39D">
              <w:rPr>
                <w:rFonts w:ascii="Arial" w:hAnsi="Arial" w:cs="Arial"/>
                <w:b/>
                <w:sz w:val="20"/>
                <w:szCs w:val="20"/>
              </w:rPr>
              <w:t>Čas:</w:t>
            </w:r>
            <w:r w:rsidRPr="005D639D">
              <w:rPr>
                <w:rFonts w:ascii="Arial" w:hAnsi="Arial" w:cs="Arial"/>
                <w:sz w:val="20"/>
                <w:szCs w:val="20"/>
              </w:rPr>
              <w:t xml:space="preserve"> 10:00 západoevropského času (Lisabon) (11:00 středoevropského času)</w:t>
            </w:r>
          </w:p>
          <w:p w:rsidR="0040003F" w:rsidRPr="005D639D" w:rsidRDefault="0040003F" w:rsidP="0040003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39D">
              <w:rPr>
                <w:rFonts w:ascii="Arial" w:hAnsi="Arial" w:cs="Arial"/>
                <w:b/>
                <w:sz w:val="20"/>
                <w:szCs w:val="20"/>
              </w:rPr>
              <w:t>Místo konání tiskové konference:</w:t>
            </w:r>
            <w:r w:rsidRPr="005D639D">
              <w:rPr>
                <w:rFonts w:ascii="Arial" w:hAnsi="Arial" w:cs="Arial"/>
                <w:sz w:val="20"/>
                <w:szCs w:val="20"/>
              </w:rPr>
              <w:t xml:space="preserve"> EMCDDA, Cais do Sodré, 1249-289, Lisabon</w:t>
            </w:r>
          </w:p>
          <w:p w:rsidR="0040003F" w:rsidRPr="005D639D" w:rsidRDefault="0040003F" w:rsidP="0040003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39D">
              <w:rPr>
                <w:rFonts w:ascii="Arial" w:hAnsi="Arial" w:cs="Arial"/>
                <w:b/>
                <w:sz w:val="20"/>
                <w:szCs w:val="20"/>
              </w:rPr>
              <w:t>Rozhovory:</w:t>
            </w:r>
            <w:r w:rsidRPr="005D639D">
              <w:rPr>
                <w:rFonts w:ascii="Arial" w:hAnsi="Arial" w:cs="Arial"/>
                <w:sz w:val="20"/>
                <w:szCs w:val="20"/>
              </w:rPr>
              <w:t xml:space="preserve"> V den zveřejnění budou v Lisabonu k dispozici zástupci agentury EMCDDA, kteří budou odpovídat na dotazy novinářů. Na otázky týkající se jednotlivých zemí budou v celé Evropě odpovídat zaměstnanci národních kontaktních míst sítě Reitox (podrobnosti o možnosti rozhovorů naleznete na výše uvedeném odkazu).</w:t>
            </w:r>
          </w:p>
          <w:p w:rsidR="0040003F" w:rsidRPr="005D639D" w:rsidRDefault="0040003F" w:rsidP="0040003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39D">
              <w:rPr>
                <w:rFonts w:ascii="Arial" w:hAnsi="Arial" w:cs="Arial"/>
                <w:b/>
                <w:sz w:val="20"/>
                <w:szCs w:val="20"/>
              </w:rPr>
              <w:t>Sociální média:</w:t>
            </w:r>
            <w:r w:rsidRPr="005D639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5D639D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twitter.com/emcdda</w:t>
              </w:r>
            </w:hyperlink>
            <w:r w:rsidRPr="005D63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39D">
              <w:rPr>
                <w:rStyle w:val="Bullettoseparatelanguage1"/>
                <w:rFonts w:eastAsia="SimSun" w:cs="Arial"/>
                <w:sz w:val="20"/>
                <w:szCs w:val="20"/>
              </w:rPr>
              <w:t>•</w:t>
            </w:r>
            <w:r w:rsidRPr="005D639D">
              <w:rPr>
                <w:rStyle w:val="Bullettoseparatelanguage1"/>
                <w:rFonts w:cs="Arial"/>
                <w:sz w:val="20"/>
                <w:szCs w:val="20"/>
              </w:rPr>
              <w:t xml:space="preserve"> </w:t>
            </w:r>
            <w:hyperlink r:id="rId13" w:history="1">
              <w:r w:rsidRPr="005D639D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www.facebook.com/emcdda</w:t>
              </w:r>
            </w:hyperlink>
            <w:r w:rsidRPr="005D63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003F" w:rsidRPr="0040003F" w:rsidRDefault="0040003F" w:rsidP="0040003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5D639D">
              <w:rPr>
                <w:rFonts w:ascii="Arial" w:hAnsi="Arial" w:cs="Arial"/>
                <w:b/>
                <w:sz w:val="20"/>
                <w:szCs w:val="20"/>
              </w:rPr>
              <w:t>Přihlaste se k odběru našeho informačního kanálu RSS:</w:t>
            </w:r>
            <w:r w:rsidRPr="005D639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5D639D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www.emcdda.europa.eu/rss</w:t>
              </w:r>
            </w:hyperlink>
          </w:p>
        </w:tc>
      </w:tr>
    </w:tbl>
    <w:p w:rsidR="0040003F" w:rsidRDefault="0040003F" w:rsidP="0040003F">
      <w:pPr>
        <w:pStyle w:val="MaintextstyleBlack"/>
        <w:rPr>
          <w:szCs w:val="24"/>
          <w:lang w:val="cs-CZ"/>
        </w:rPr>
      </w:pPr>
    </w:p>
    <w:p w:rsidR="0040003F" w:rsidRPr="0040003F" w:rsidRDefault="0040003F" w:rsidP="0040003F">
      <w:pPr>
        <w:pStyle w:val="newsContent"/>
        <w:rPr>
          <w:rFonts w:cs="Arial"/>
          <w:szCs w:val="20"/>
        </w:rPr>
      </w:pPr>
    </w:p>
    <w:sectPr w:rsidR="0040003F" w:rsidRPr="0040003F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D2" w:rsidRDefault="00A612D2" w:rsidP="009A28FB">
      <w:pPr>
        <w:spacing w:after="0" w:line="240" w:lineRule="auto"/>
      </w:pPr>
      <w:r>
        <w:separator/>
      </w:r>
    </w:p>
  </w:endnote>
  <w:endnote w:type="continuationSeparator" w:id="0">
    <w:p w:rsidR="00A612D2" w:rsidRDefault="00A612D2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0293384" wp14:editId="57AA3FA5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944227" w:rsidP="003B00EE">
          <w:pPr>
            <w:pStyle w:val="newsCoordinates"/>
          </w:pPr>
          <w:r w:rsidRPr="00944227">
            <w:t xml:space="preserve">Kontakt: </w:t>
          </w:r>
          <w:proofErr w:type="spellStart"/>
          <w:r w:rsidRPr="00944227">
            <w:t>Kathy</w:t>
          </w:r>
          <w:proofErr w:type="spellEnd"/>
          <w:r w:rsidRPr="00944227">
            <w:t xml:space="preserve"> </w:t>
          </w:r>
          <w:proofErr w:type="spellStart"/>
          <w:r w:rsidRPr="00944227">
            <w:t>Robertson</w:t>
          </w:r>
          <w:proofErr w:type="spellEnd"/>
          <w:r w:rsidRPr="00944227">
            <w:t>, tisková mluvčí</w:t>
          </w:r>
          <w:r w:rsidR="0063677C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39587DF9" wp14:editId="12E59BEA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</w:p>
        <w:p w:rsidR="0063677C" w:rsidRDefault="00944227" w:rsidP="003B00EE">
          <w:pPr>
            <w:pStyle w:val="newsCoordinates"/>
          </w:pPr>
          <w:proofErr w:type="spellStart"/>
          <w:r w:rsidRPr="00944227">
            <w:t>Praça</w:t>
          </w:r>
          <w:proofErr w:type="spellEnd"/>
          <w:r w:rsidRPr="00944227">
            <w:t xml:space="preserve"> Europa 1, Cais do </w:t>
          </w:r>
          <w:proofErr w:type="spellStart"/>
          <w:r w:rsidRPr="00944227">
            <w:t>Sodré</w:t>
          </w:r>
          <w:proofErr w:type="spellEnd"/>
          <w:r w:rsidRPr="00944227">
            <w:t>, 1249-289 Lisabon, Portugalsko</w:t>
          </w:r>
        </w:p>
        <w:p w:rsidR="0063677C" w:rsidRDefault="00944227" w:rsidP="00944227">
          <w:pPr>
            <w:pStyle w:val="newsCoordinates"/>
          </w:pPr>
          <w:r w:rsidRPr="00944227">
            <w:t>Tel. (351) 211 21 02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944227" w:rsidP="0040003F">
          <w:pPr>
            <w:pStyle w:val="newsReference"/>
            <w:jc w:val="right"/>
          </w:pPr>
          <w:r w:rsidRPr="00944227">
            <w:t xml:space="preserve">CS — č. </w:t>
          </w:r>
          <w:r w:rsidR="0040003F">
            <w:t>2</w:t>
          </w:r>
          <w:r w:rsidRPr="00944227">
            <w:t>/</w:t>
          </w:r>
          <w:r w:rsidR="0040003F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D2" w:rsidRDefault="00A612D2" w:rsidP="009A28FB">
      <w:pPr>
        <w:spacing w:after="0" w:line="240" w:lineRule="auto"/>
      </w:pPr>
      <w:r>
        <w:separator/>
      </w:r>
    </w:p>
  </w:footnote>
  <w:footnote w:type="continuationSeparator" w:id="0">
    <w:p w:rsidR="00A612D2" w:rsidRDefault="00A612D2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72C23F9" wp14:editId="136CCE0B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proofErr w:type="gramStart"/>
          <w:r w:rsidRPr="00CC4FDA">
            <w:t>26.9.2013</w:t>
          </w:r>
          <w:proofErr w:type="gramEnd"/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D6"/>
    <w:rsid w:val="00014E8E"/>
    <w:rsid w:val="00036DAA"/>
    <w:rsid w:val="000535B7"/>
    <w:rsid w:val="00067DD3"/>
    <w:rsid w:val="00075735"/>
    <w:rsid w:val="000C6200"/>
    <w:rsid w:val="00105BFC"/>
    <w:rsid w:val="00107C96"/>
    <w:rsid w:val="0017713E"/>
    <w:rsid w:val="001800D0"/>
    <w:rsid w:val="001A3338"/>
    <w:rsid w:val="001C795A"/>
    <w:rsid w:val="001D5C26"/>
    <w:rsid w:val="001F70B4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33158E"/>
    <w:rsid w:val="0036121D"/>
    <w:rsid w:val="00387D02"/>
    <w:rsid w:val="003B41B1"/>
    <w:rsid w:val="003C0395"/>
    <w:rsid w:val="0040003F"/>
    <w:rsid w:val="004137B0"/>
    <w:rsid w:val="004221D3"/>
    <w:rsid w:val="0044111C"/>
    <w:rsid w:val="00445080"/>
    <w:rsid w:val="0045468D"/>
    <w:rsid w:val="004847FB"/>
    <w:rsid w:val="004C3028"/>
    <w:rsid w:val="004D6E0C"/>
    <w:rsid w:val="00520EF1"/>
    <w:rsid w:val="00534DF2"/>
    <w:rsid w:val="00542CEE"/>
    <w:rsid w:val="005A0DC8"/>
    <w:rsid w:val="005B05A0"/>
    <w:rsid w:val="005B0882"/>
    <w:rsid w:val="005B1B63"/>
    <w:rsid w:val="005C4033"/>
    <w:rsid w:val="005D639D"/>
    <w:rsid w:val="006116D9"/>
    <w:rsid w:val="00623A55"/>
    <w:rsid w:val="0063677C"/>
    <w:rsid w:val="00666A63"/>
    <w:rsid w:val="00730132"/>
    <w:rsid w:val="00773814"/>
    <w:rsid w:val="00791F09"/>
    <w:rsid w:val="007920E3"/>
    <w:rsid w:val="007927D2"/>
    <w:rsid w:val="007B0E03"/>
    <w:rsid w:val="007B1CCD"/>
    <w:rsid w:val="00813FB5"/>
    <w:rsid w:val="00841E86"/>
    <w:rsid w:val="00860C28"/>
    <w:rsid w:val="00881730"/>
    <w:rsid w:val="008C1172"/>
    <w:rsid w:val="008C70A7"/>
    <w:rsid w:val="008D54B3"/>
    <w:rsid w:val="008F177B"/>
    <w:rsid w:val="008F399E"/>
    <w:rsid w:val="00902300"/>
    <w:rsid w:val="00944227"/>
    <w:rsid w:val="00955F0C"/>
    <w:rsid w:val="00974A27"/>
    <w:rsid w:val="009A28FB"/>
    <w:rsid w:val="009D6255"/>
    <w:rsid w:val="00A04C9B"/>
    <w:rsid w:val="00A0788A"/>
    <w:rsid w:val="00A311EF"/>
    <w:rsid w:val="00A3254D"/>
    <w:rsid w:val="00A612D2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97BC5"/>
    <w:rsid w:val="00BA05D6"/>
    <w:rsid w:val="00BB60CF"/>
    <w:rsid w:val="00BF1E3B"/>
    <w:rsid w:val="00C36BC1"/>
    <w:rsid w:val="00C628C4"/>
    <w:rsid w:val="00C63254"/>
    <w:rsid w:val="00C874C0"/>
    <w:rsid w:val="00CA2FF5"/>
    <w:rsid w:val="00CB49DA"/>
    <w:rsid w:val="00CC4FDA"/>
    <w:rsid w:val="00CC6A8B"/>
    <w:rsid w:val="00D01335"/>
    <w:rsid w:val="00D03EC6"/>
    <w:rsid w:val="00D3312B"/>
    <w:rsid w:val="00D37865"/>
    <w:rsid w:val="00D45A68"/>
    <w:rsid w:val="00D57367"/>
    <w:rsid w:val="00D84AE3"/>
    <w:rsid w:val="00D92A34"/>
    <w:rsid w:val="00E233F5"/>
    <w:rsid w:val="00E57C9D"/>
    <w:rsid w:val="00E66CCD"/>
    <w:rsid w:val="00E76AD8"/>
    <w:rsid w:val="00E81F3D"/>
    <w:rsid w:val="00E83FC3"/>
    <w:rsid w:val="00E84EB5"/>
    <w:rsid w:val="00E92695"/>
    <w:rsid w:val="00EE23CC"/>
    <w:rsid w:val="00F06CDE"/>
    <w:rsid w:val="00F21CA9"/>
    <w:rsid w:val="00F24096"/>
    <w:rsid w:val="00F414EF"/>
    <w:rsid w:val="00F47542"/>
    <w:rsid w:val="00FB351B"/>
    <w:rsid w:val="00FC0187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03F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snapToGrid w:val="0"/>
      <w:color w:val="000080"/>
      <w:kern w:val="28"/>
      <w:sz w:val="24"/>
      <w:szCs w:val="20"/>
      <w:lang w:val="en-GB"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44227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44227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944227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442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94422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944227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944227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44227"/>
    <w:rPr>
      <w:rFonts w:ascii="Arial" w:hAnsi="Arial"/>
      <w:color w:val="000000" w:themeColor="text1"/>
      <w:sz w:val="20"/>
      <w:lang w:val="cs-CZ"/>
    </w:rPr>
  </w:style>
  <w:style w:type="character" w:customStyle="1" w:styleId="newsNotesChar">
    <w:name w:val="newsNotes Char"/>
    <w:basedOn w:val="newsContentChar"/>
    <w:link w:val="newsNotes"/>
    <w:rsid w:val="00944227"/>
    <w:rPr>
      <w:rFonts w:ascii="Arial" w:hAnsi="Arial"/>
      <w:color w:val="000000" w:themeColor="text1"/>
      <w:sz w:val="17"/>
      <w:lang w:val="cs-CZ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40003F"/>
    <w:rPr>
      <w:rFonts w:ascii="Arial" w:eastAsia="Times New Roman" w:hAnsi="Arial" w:cs="Times New Roman"/>
      <w:caps/>
      <w:snapToGrid w:val="0"/>
      <w:color w:val="000080"/>
      <w:kern w:val="28"/>
      <w:sz w:val="24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rsid w:val="0040003F"/>
    <w:pPr>
      <w:spacing w:after="0" w:line="220" w:lineRule="exact"/>
    </w:pPr>
    <w:rPr>
      <w:rFonts w:ascii="Arial" w:eastAsia="Times New Roman" w:hAnsi="Arial" w:cs="Times New Roman"/>
      <w:snapToGrid w:val="0"/>
      <w:sz w:val="16"/>
      <w:szCs w:val="20"/>
      <w:lang w:val="en-GB"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03F"/>
    <w:rPr>
      <w:rFonts w:ascii="Arial" w:eastAsia="Times New Roman" w:hAnsi="Arial" w:cs="Times New Roman"/>
      <w:snapToGrid w:val="0"/>
      <w:sz w:val="16"/>
      <w:szCs w:val="20"/>
      <w:lang w:eastAsia="cs-CZ"/>
    </w:rPr>
  </w:style>
  <w:style w:type="paragraph" w:customStyle="1" w:styleId="MaintextstyleBlack">
    <w:name w:val="*Main text style (Black)"/>
    <w:basedOn w:val="Normal"/>
    <w:rsid w:val="0040003F"/>
    <w:pPr>
      <w:spacing w:after="227" w:line="260" w:lineRule="exact"/>
    </w:pPr>
    <w:rPr>
      <w:rFonts w:ascii="Arial" w:eastAsia="Times New Roman" w:hAnsi="Arial" w:cs="Times New Roman"/>
      <w:snapToGrid w:val="0"/>
      <w:sz w:val="20"/>
      <w:szCs w:val="20"/>
      <w:lang w:val="en-GB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00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03F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3F"/>
    <w:rPr>
      <w:b/>
      <w:bCs/>
      <w:sz w:val="20"/>
      <w:szCs w:val="20"/>
      <w:lang w:val="cs-CZ"/>
    </w:rPr>
  </w:style>
  <w:style w:type="character" w:customStyle="1" w:styleId="Bullettoseparatelanguage1">
    <w:name w:val="Bullet to separate language 1"/>
    <w:rsid w:val="0040003F"/>
    <w:rPr>
      <w:rFonts w:ascii="Arial" w:hAnsi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03F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snapToGrid w:val="0"/>
      <w:color w:val="000080"/>
      <w:kern w:val="28"/>
      <w:sz w:val="24"/>
      <w:szCs w:val="20"/>
      <w:lang w:val="en-GB"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44227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44227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944227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442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94422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944227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944227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44227"/>
    <w:rPr>
      <w:rFonts w:ascii="Arial" w:hAnsi="Arial"/>
      <w:color w:val="000000" w:themeColor="text1"/>
      <w:sz w:val="20"/>
      <w:lang w:val="cs-CZ"/>
    </w:rPr>
  </w:style>
  <w:style w:type="character" w:customStyle="1" w:styleId="newsNotesChar">
    <w:name w:val="newsNotes Char"/>
    <w:basedOn w:val="newsContentChar"/>
    <w:link w:val="newsNotes"/>
    <w:rsid w:val="00944227"/>
    <w:rPr>
      <w:rFonts w:ascii="Arial" w:hAnsi="Arial"/>
      <w:color w:val="000000" w:themeColor="text1"/>
      <w:sz w:val="17"/>
      <w:lang w:val="cs-CZ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40003F"/>
    <w:rPr>
      <w:rFonts w:ascii="Arial" w:eastAsia="Times New Roman" w:hAnsi="Arial" w:cs="Times New Roman"/>
      <w:caps/>
      <w:snapToGrid w:val="0"/>
      <w:color w:val="000080"/>
      <w:kern w:val="28"/>
      <w:sz w:val="24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rsid w:val="0040003F"/>
    <w:pPr>
      <w:spacing w:after="0" w:line="220" w:lineRule="exact"/>
    </w:pPr>
    <w:rPr>
      <w:rFonts w:ascii="Arial" w:eastAsia="Times New Roman" w:hAnsi="Arial" w:cs="Times New Roman"/>
      <w:snapToGrid w:val="0"/>
      <w:sz w:val="16"/>
      <w:szCs w:val="20"/>
      <w:lang w:val="en-GB"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03F"/>
    <w:rPr>
      <w:rFonts w:ascii="Arial" w:eastAsia="Times New Roman" w:hAnsi="Arial" w:cs="Times New Roman"/>
      <w:snapToGrid w:val="0"/>
      <w:sz w:val="16"/>
      <w:szCs w:val="20"/>
      <w:lang w:eastAsia="cs-CZ"/>
    </w:rPr>
  </w:style>
  <w:style w:type="paragraph" w:customStyle="1" w:styleId="MaintextstyleBlack">
    <w:name w:val="*Main text style (Black)"/>
    <w:basedOn w:val="Normal"/>
    <w:rsid w:val="0040003F"/>
    <w:pPr>
      <w:spacing w:after="227" w:line="260" w:lineRule="exact"/>
    </w:pPr>
    <w:rPr>
      <w:rFonts w:ascii="Arial" w:eastAsia="Times New Roman" w:hAnsi="Arial" w:cs="Times New Roman"/>
      <w:snapToGrid w:val="0"/>
      <w:sz w:val="20"/>
      <w:szCs w:val="20"/>
      <w:lang w:val="en-GB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00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03F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3F"/>
    <w:rPr>
      <w:b/>
      <w:bCs/>
      <w:sz w:val="20"/>
      <w:szCs w:val="20"/>
      <w:lang w:val="cs-CZ"/>
    </w:rPr>
  </w:style>
  <w:style w:type="character" w:customStyle="1" w:styleId="Bullettoseparatelanguage1">
    <w:name w:val="Bullet to separate language 1"/>
    <w:rsid w:val="0040003F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62C3-E827-4A67-8435-7871CEF9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News release CS</vt:lpstr>
      <vt:lpstr>News release CS</vt:lpstr>
    </vt:vector>
  </TitlesOfParts>
  <Manager>EMCDDA</Manager>
  <Company>EMCDDA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CS</dc:title>
  <dc:subject>News release CS</dc:subject>
  <dc:creator>Kathryn Robertson</dc:creator>
  <cp:lastModifiedBy>Kathryn Robertson</cp:lastModifiedBy>
  <cp:revision>2</cp:revision>
  <cp:lastPrinted>2014-04-23T12:24:00Z</cp:lastPrinted>
  <dcterms:created xsi:type="dcterms:W3CDTF">2014-04-23T12:25:00Z</dcterms:created>
  <dcterms:modified xsi:type="dcterms:W3CDTF">2014-04-23T12:25:00Z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CS</vt:lpwstr>
  </property>
</Properties>
</file>