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D56A49" w:rsidTr="001E39A7">
        <w:trPr>
          <w:trHeight w:val="1695"/>
        </w:trPr>
        <w:tc>
          <w:tcPr>
            <w:tcW w:w="2331" w:type="pct"/>
          </w:tcPr>
          <w:p w:rsidR="00EE23CC" w:rsidRPr="00D56A49" w:rsidRDefault="00EE23CC" w:rsidP="001E39A7">
            <w:r w:rsidRPr="00D56A49">
              <w:rPr>
                <w:noProof/>
                <w:lang w:val="en-GB" w:eastAsia="en-GB"/>
              </w:rPr>
              <w:drawing>
                <wp:inline distT="0" distB="0" distL="0" distR="0">
                  <wp:extent cx="2471621"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1621" cy="612000"/>
                          </a:xfrm>
                          <a:prstGeom prst="rect">
                            <a:avLst/>
                          </a:prstGeom>
                          <a:noFill/>
                          <a:ln>
                            <a:noFill/>
                          </a:ln>
                        </pic:spPr>
                      </pic:pic>
                    </a:graphicData>
                  </a:graphic>
                </wp:inline>
              </w:drawing>
            </w:r>
          </w:p>
        </w:tc>
        <w:tc>
          <w:tcPr>
            <w:tcW w:w="2669" w:type="pct"/>
          </w:tcPr>
          <w:p w:rsidR="00EE23CC" w:rsidRPr="00D56A49" w:rsidRDefault="00EE23CC" w:rsidP="001E39A7"/>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D56A49" w:rsidTr="001F70B4">
        <w:trPr>
          <w:trHeight w:val="1304"/>
        </w:trPr>
        <w:tc>
          <w:tcPr>
            <w:tcW w:w="12796" w:type="dxa"/>
            <w:vAlign w:val="bottom"/>
          </w:tcPr>
          <w:p w:rsidR="00EE23CC" w:rsidRPr="00D56A49" w:rsidRDefault="001F70B4" w:rsidP="001F70B4">
            <w:r w:rsidRPr="00D56A49">
              <w:rPr>
                <w:noProof/>
                <w:lang w:val="en-GB" w:eastAsia="en-GB"/>
              </w:rPr>
              <w:drawing>
                <wp:inline distT="0" distB="0" distL="0" distR="0">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221384" w:rsidRPr="00D56A49" w:rsidRDefault="00B2626E" w:rsidP="00E4323B">
      <w:pPr>
        <w:pStyle w:val="newsTitle"/>
        <w:rPr>
          <w:b/>
        </w:rPr>
      </w:pPr>
      <w:r>
        <w:t xml:space="preserve">emcdda </w:t>
      </w:r>
      <w:r w:rsidRPr="004367B8">
        <w:t>IGA-AASTANE UUTE SUUNDUMUSTE</w:t>
      </w:r>
      <w:r>
        <w:t xml:space="preserve"> </w:t>
      </w:r>
      <w:r w:rsidRPr="004367B8">
        <w:t>ARUANNE</w:t>
      </w:r>
      <w:bookmarkStart w:id="0" w:name="_GoBack"/>
      <w:bookmarkEnd w:id="0"/>
    </w:p>
    <w:p w:rsidR="00221384" w:rsidRPr="00D56A49" w:rsidRDefault="00B2626E" w:rsidP="00221384">
      <w:pPr>
        <w:pStyle w:val="newsSubTitle"/>
      </w:pPr>
      <w:r w:rsidRPr="00B2626E">
        <w:t>E</w:t>
      </w:r>
      <w:r>
        <w:t xml:space="preserve">MCDDA </w:t>
      </w:r>
      <w:r w:rsidRPr="00B2626E">
        <w:t xml:space="preserve">avaldab 2014. aasta Euroopa </w:t>
      </w:r>
      <w:r w:rsidRPr="00E4323B">
        <w:t>uimasti</w:t>
      </w:r>
      <w:r w:rsidR="0028403B" w:rsidRPr="00E4323B">
        <w:t>probleemide</w:t>
      </w:r>
      <w:r w:rsidRPr="00B2626E">
        <w:t>aruande</w:t>
      </w:r>
    </w:p>
    <w:p w:rsidR="00221384" w:rsidRPr="00D56A49" w:rsidRDefault="00B2626E" w:rsidP="00221384">
      <w:pPr>
        <w:pStyle w:val="newsContent"/>
      </w:pPr>
      <w:r w:rsidRPr="00B2626E">
        <w:t xml:space="preserve">(24.4.2014, LISSABON) </w:t>
      </w:r>
      <w:r w:rsidRPr="00E4323B">
        <w:rPr>
          <w:b/>
        </w:rPr>
        <w:t>E</w:t>
      </w:r>
      <w:r w:rsidR="00CB7F2D" w:rsidRPr="00E4323B">
        <w:rPr>
          <w:b/>
        </w:rPr>
        <w:t xml:space="preserve">L narkoseire keskus </w:t>
      </w:r>
      <w:r w:rsidRPr="00B2626E">
        <w:rPr>
          <w:b/>
        </w:rPr>
        <w:t xml:space="preserve"> (EMCDDA)</w:t>
      </w:r>
      <w:r w:rsidRPr="00B2626E">
        <w:t xml:space="preserve"> avaldab 27. mail Euroopa uimastiolukorra iga-aastase ülevaate mitmekeelses multimeediumteabe paketis, milles keskendutakse tänapäeva kiiresti muutuvale uimastimaastikule.</w:t>
      </w:r>
    </w:p>
    <w:p w:rsidR="00221384" w:rsidRPr="00D56A49" w:rsidRDefault="00B2626E" w:rsidP="00221384">
      <w:pPr>
        <w:pStyle w:val="newsContent"/>
      </w:pPr>
      <w:r>
        <w:t xml:space="preserve">Teabepaketis on kesksel kohal </w:t>
      </w:r>
      <w:r w:rsidRPr="00B2626E">
        <w:rPr>
          <w:b/>
          <w:i/>
        </w:rPr>
        <w:t>Euroopa uimastiprobleemide aruanne 2014: Suundumused ja arengud</w:t>
      </w:r>
      <w:r>
        <w:rPr>
          <w:b/>
          <w:i/>
        </w:rPr>
        <w:t xml:space="preserve"> </w:t>
      </w:r>
      <w:r w:rsidRPr="00B2626E">
        <w:t>(nii trüki- kui ka veebiversioon on kättesaadav 23 keeles), milles tehakse kokkuvõte viimaste suundumuste kohta ELi 28 liikmesriigis, Türgis ja Norras. Selles tipptaseme analüüsis käsitletakse uimastite pakkumist, uimastitarbimist ja uimastitega seotud probleeme, uimastiprobleemide tervishoiualaseid ja sotsiaalseid lahendusi ning uimastipoliitikat</w:t>
      </w:r>
      <w:r>
        <w:t xml:space="preserve">. </w:t>
      </w:r>
    </w:p>
    <w:p w:rsidR="00221384" w:rsidRPr="00D56A49" w:rsidRDefault="00661B69" w:rsidP="00221384">
      <w:pPr>
        <w:pStyle w:val="newsContent"/>
      </w:pPr>
      <w:r w:rsidRPr="00661B69">
        <w:t>Aruandega kaasneb internetis kasutamiseks ette nähtud i</w:t>
      </w:r>
      <w:r>
        <w:t xml:space="preserve">nteraktiivsete analüüside sari </w:t>
      </w:r>
      <w:r w:rsidRPr="00661B69">
        <w:rPr>
          <w:b/>
        </w:rPr>
        <w:t>Uimastite tulevikusuundumused</w:t>
      </w:r>
      <w:r w:rsidRPr="00661B69">
        <w:t xml:space="preserve"> (</w:t>
      </w:r>
      <w:r w:rsidRPr="00661B69">
        <w:rPr>
          <w:i/>
        </w:rPr>
        <w:t>Perspectives on drugs</w:t>
      </w:r>
      <w:r>
        <w:rPr>
          <w:i/>
        </w:rPr>
        <w:t>/PODs</w:t>
      </w:r>
      <w:r w:rsidRPr="00661B69">
        <w:t xml:space="preserve">), milles esitatakse süvaanalüüs kuues päevakajalises küsimuses (sealhulgas Euroopa kanepiturud ja internetipõhine uimastiravi). </w:t>
      </w:r>
      <w:r w:rsidR="00E4323B">
        <w:t xml:space="preserve">              </w:t>
      </w:r>
      <w:r w:rsidRPr="00661B69">
        <w:t xml:space="preserve">Teabepaketti täiendavad  </w:t>
      </w:r>
      <w:r w:rsidR="00D81FEE" w:rsidRPr="00D81FEE">
        <w:rPr>
          <w:b/>
        </w:rPr>
        <w:t>Euroopa uimastiprobleemide aruanne: andmed ja statistika</w:t>
      </w:r>
      <w:r w:rsidR="00D81FEE" w:rsidRPr="00D81FEE">
        <w:t xml:space="preserve"> </w:t>
      </w:r>
      <w:r w:rsidR="00E4323B">
        <w:t xml:space="preserve">                    </w:t>
      </w:r>
      <w:r w:rsidRPr="00661B69">
        <w:t>(</w:t>
      </w:r>
      <w:r w:rsidRPr="00661B69">
        <w:rPr>
          <w:rFonts w:cs="Arial"/>
          <w:i/>
          <w:szCs w:val="20"/>
        </w:rPr>
        <w:t>European Drug Report: Data and statistics</w:t>
      </w:r>
      <w:r w:rsidRPr="00661B69">
        <w:t xml:space="preserve">) ning riikide ülevaated, milles esitatakse eri </w:t>
      </w:r>
      <w:r w:rsidR="00E4323B">
        <w:rPr>
          <w:b/>
        </w:rPr>
        <w:t>R</w:t>
      </w:r>
      <w:r w:rsidRPr="00661B69">
        <w:rPr>
          <w:b/>
        </w:rPr>
        <w:t>iikide andmed</w:t>
      </w:r>
      <w:r>
        <w:rPr>
          <w:b/>
        </w:rPr>
        <w:t xml:space="preserve"> </w:t>
      </w:r>
      <w:r>
        <w:t>(</w:t>
      </w:r>
      <w:r w:rsidRPr="00D81FEE">
        <w:rPr>
          <w:i/>
        </w:rPr>
        <w:t>Country overviews</w:t>
      </w:r>
      <w:r>
        <w:t xml:space="preserve">) </w:t>
      </w:r>
      <w:r w:rsidRPr="00661B69">
        <w:t>ja analüüsitulemused.</w:t>
      </w:r>
      <w:r w:rsidR="00221384" w:rsidRPr="00D56A49">
        <w:t xml:space="preserve"> </w:t>
      </w:r>
    </w:p>
    <w:p w:rsidR="00661B69" w:rsidRPr="00D81FEE" w:rsidRDefault="00661B69" w:rsidP="00661B69">
      <w:pPr>
        <w:pStyle w:val="newsContent"/>
        <w:rPr>
          <w:lang w:val="fi-FI"/>
        </w:rPr>
      </w:pPr>
      <w:r w:rsidRPr="00661B69">
        <w:t>Inglise keeles tehakse kättesaadavaks ka tahvelarvutile sobiv versioon, mis sisaldab interaktiivseid kaarte ja graafilisi elemente.</w:t>
      </w:r>
      <w:r w:rsidRPr="00D81FEE">
        <w:t xml:space="preserve"> </w:t>
      </w:r>
      <w:r w:rsidRPr="00661B69">
        <w:t>Samuti on avaldatakse audiovisuaalset materjali.</w:t>
      </w:r>
    </w:p>
    <w:p w:rsidR="00661B69" w:rsidRPr="00D81FEE" w:rsidRDefault="00661B69" w:rsidP="00661B69">
      <w:pPr>
        <w:pStyle w:val="newsContent"/>
        <w:rPr>
          <w:lang w:val="fi-FI"/>
        </w:rPr>
      </w:pPr>
      <w:r w:rsidRPr="00661B69">
        <w:t xml:space="preserve">Lisateave: </w:t>
      </w:r>
      <w:hyperlink r:id="rId11" w:history="1">
        <w:r w:rsidRPr="00661B69">
          <w:rPr>
            <w:rStyle w:val="Hyperlink"/>
            <w:sz w:val="20"/>
          </w:rPr>
          <w:t>www.emcdda.europa.eu/edr2014</w:t>
        </w:r>
      </w:hyperlink>
    </w:p>
    <w:tbl>
      <w:tblPr>
        <w:tblW w:w="0" w:type="auto"/>
        <w:tblInd w:w="108" w:type="dxa"/>
        <w:tblLayout w:type="fixed"/>
        <w:tblLook w:val="01E0" w:firstRow="1" w:lastRow="1" w:firstColumn="1" w:lastColumn="1" w:noHBand="0" w:noVBand="0"/>
      </w:tblPr>
      <w:tblGrid>
        <w:gridCol w:w="8414"/>
      </w:tblGrid>
      <w:tr w:rsidR="00661B69" w:rsidRPr="00661B69" w:rsidTr="002A0656">
        <w:tc>
          <w:tcPr>
            <w:tcW w:w="8414" w:type="dxa"/>
            <w:shd w:val="clear" w:color="auto" w:fill="DFE0ED"/>
          </w:tcPr>
          <w:p w:rsidR="00661B69" w:rsidRPr="00661B69" w:rsidRDefault="00661B69" w:rsidP="00661B69">
            <w:pPr>
              <w:pStyle w:val="newsContent"/>
              <w:numPr>
                <w:ilvl w:val="0"/>
                <w:numId w:val="1"/>
              </w:numPr>
              <w:spacing w:after="0"/>
              <w:ind w:left="714" w:hanging="357"/>
              <w:rPr>
                <w:lang w:val="en-GB"/>
              </w:rPr>
            </w:pPr>
            <w:r w:rsidRPr="00661B69">
              <w:rPr>
                <w:b/>
              </w:rPr>
              <w:t>Avaldamise kuupäev:</w:t>
            </w:r>
            <w:r w:rsidRPr="00661B69">
              <w:rPr>
                <w:lang w:val="en-GB"/>
              </w:rPr>
              <w:t xml:space="preserve"> </w:t>
            </w:r>
            <w:r w:rsidRPr="00661B69">
              <w:t>teisipäev, 27. mai 2014</w:t>
            </w:r>
          </w:p>
          <w:p w:rsidR="00661B69" w:rsidRPr="00D81FEE" w:rsidRDefault="00661B69" w:rsidP="00661B69">
            <w:pPr>
              <w:pStyle w:val="newsContent"/>
              <w:numPr>
                <w:ilvl w:val="0"/>
                <w:numId w:val="1"/>
              </w:numPr>
              <w:spacing w:after="0"/>
              <w:ind w:left="714" w:hanging="357"/>
              <w:rPr>
                <w:lang w:val="fi-FI"/>
              </w:rPr>
            </w:pPr>
            <w:r w:rsidRPr="00661B69">
              <w:rPr>
                <w:b/>
              </w:rPr>
              <w:t>Kellaaeg:</w:t>
            </w:r>
            <w:r w:rsidRPr="00D81FEE">
              <w:rPr>
                <w:lang w:val="fi-FI"/>
              </w:rPr>
              <w:t xml:space="preserve"> </w:t>
            </w:r>
            <w:r w:rsidRPr="00661B69">
              <w:t>10.00 Lääne-Euroopa aja järgi (Lissabon) (11.00 Kesk-Euroopa aja järgi)</w:t>
            </w:r>
          </w:p>
          <w:p w:rsidR="00661B69" w:rsidRPr="00661B69" w:rsidRDefault="00661B69" w:rsidP="00661B69">
            <w:pPr>
              <w:pStyle w:val="newsContent"/>
              <w:numPr>
                <w:ilvl w:val="0"/>
                <w:numId w:val="1"/>
              </w:numPr>
              <w:spacing w:after="0"/>
              <w:ind w:left="714" w:hanging="357"/>
              <w:rPr>
                <w:lang w:val="pt-PT"/>
              </w:rPr>
            </w:pPr>
            <w:r w:rsidRPr="00661B69">
              <w:rPr>
                <w:b/>
              </w:rPr>
              <w:t>Pressikonverentsi koht:</w:t>
            </w:r>
            <w:r w:rsidRPr="00661B69">
              <w:rPr>
                <w:b/>
                <w:lang w:val="pt-PT"/>
              </w:rPr>
              <w:t xml:space="preserve"> </w:t>
            </w:r>
            <w:r w:rsidRPr="00661B69">
              <w:t>EMCDDA, Cais do Sodré, 1249-289 Lissabon, Portugal</w:t>
            </w:r>
          </w:p>
          <w:p w:rsidR="00661B69" w:rsidRPr="00661B69" w:rsidRDefault="00661B69" w:rsidP="00661B69">
            <w:pPr>
              <w:pStyle w:val="newsContent"/>
              <w:numPr>
                <w:ilvl w:val="0"/>
                <w:numId w:val="1"/>
              </w:numPr>
              <w:spacing w:after="0"/>
              <w:ind w:left="714" w:hanging="357"/>
              <w:rPr>
                <w:lang w:val="pt-PT"/>
              </w:rPr>
            </w:pPr>
            <w:r w:rsidRPr="00661B69">
              <w:rPr>
                <w:b/>
              </w:rPr>
              <w:t>Intervjuud:</w:t>
            </w:r>
            <w:r w:rsidRPr="00661B69">
              <w:rPr>
                <w:lang w:val="pt-PT"/>
              </w:rPr>
              <w:t xml:space="preserve"> </w:t>
            </w:r>
            <w:r w:rsidRPr="00661B69">
              <w:t>avaldamise kuupäeval on kohal EMCDDA esindajad, et vastata ajakirjanike küsimustele.</w:t>
            </w:r>
            <w:r w:rsidRPr="00661B69">
              <w:rPr>
                <w:lang w:val="pt-PT"/>
              </w:rPr>
              <w:t xml:space="preserve"> </w:t>
            </w:r>
            <w:r w:rsidRPr="00661B69">
              <w:t>Reitoxi riiklike teabekeskuste töötajad üle Euroopa vastavad riigispetsiifilistele küsimustele (intervjuude üksikasjad tehakse kättesaadavaks eespool osutatud lingi kaudu).</w:t>
            </w:r>
          </w:p>
          <w:p w:rsidR="00661B69" w:rsidRPr="00D81FEE" w:rsidRDefault="00661B69" w:rsidP="00661B69">
            <w:pPr>
              <w:pStyle w:val="newsContent"/>
              <w:numPr>
                <w:ilvl w:val="0"/>
                <w:numId w:val="1"/>
              </w:numPr>
              <w:spacing w:after="0"/>
              <w:ind w:left="714" w:hanging="357"/>
              <w:rPr>
                <w:lang w:val="pt-PT"/>
              </w:rPr>
            </w:pPr>
            <w:r w:rsidRPr="00661B69">
              <w:rPr>
                <w:b/>
              </w:rPr>
              <w:t>Sotsiaalmeedia:</w:t>
            </w:r>
            <w:r w:rsidRPr="00D81FEE">
              <w:rPr>
                <w:lang w:val="pt-PT"/>
              </w:rPr>
              <w:t xml:space="preserve"> </w:t>
            </w:r>
            <w:hyperlink r:id="rId12" w:history="1">
              <w:r w:rsidRPr="00661B69">
                <w:rPr>
                  <w:rStyle w:val="Hyperlink"/>
                  <w:sz w:val="20"/>
                </w:rPr>
                <w:t>twitter.com/emcdda</w:t>
              </w:r>
            </w:hyperlink>
            <w:r w:rsidRPr="00661B69">
              <w:t xml:space="preserve"> • </w:t>
            </w:r>
            <w:hyperlink r:id="rId13" w:history="1">
              <w:r w:rsidRPr="00661B69">
                <w:rPr>
                  <w:rStyle w:val="Hyperlink"/>
                  <w:sz w:val="20"/>
                </w:rPr>
                <w:t>www.facebook.com/emcdda</w:t>
              </w:r>
            </w:hyperlink>
          </w:p>
          <w:p w:rsidR="00661B69" w:rsidRPr="00D81FEE" w:rsidRDefault="00661B69" w:rsidP="00661B69">
            <w:pPr>
              <w:pStyle w:val="newsContent"/>
              <w:numPr>
                <w:ilvl w:val="0"/>
                <w:numId w:val="1"/>
              </w:numPr>
              <w:spacing w:after="0"/>
              <w:ind w:left="714" w:hanging="357"/>
              <w:rPr>
                <w:lang w:val="fi-FI"/>
              </w:rPr>
            </w:pPr>
            <w:r w:rsidRPr="00661B69">
              <w:rPr>
                <w:b/>
              </w:rPr>
              <w:t>Tellige meilt RSS-uudisvoog:</w:t>
            </w:r>
            <w:r w:rsidRPr="00D81FEE">
              <w:rPr>
                <w:lang w:val="fi-FI"/>
              </w:rPr>
              <w:t xml:space="preserve"> </w:t>
            </w:r>
            <w:hyperlink r:id="rId14" w:history="1">
              <w:r w:rsidRPr="00661B69">
                <w:rPr>
                  <w:rStyle w:val="Hyperlink"/>
                  <w:sz w:val="20"/>
                </w:rPr>
                <w:t>www.emcdda.europa.eu/rss</w:t>
              </w:r>
            </w:hyperlink>
          </w:p>
        </w:tc>
      </w:tr>
    </w:tbl>
    <w:p w:rsidR="00661B69" w:rsidRPr="00D81FEE" w:rsidRDefault="00661B69" w:rsidP="00661B69">
      <w:pPr>
        <w:pStyle w:val="newsContent"/>
        <w:rPr>
          <w:lang w:val="fi-FI"/>
        </w:rPr>
      </w:pPr>
      <w:r w:rsidRPr="00D81FEE">
        <w:rPr>
          <w:lang w:val="fi-FI"/>
        </w:rPr>
        <w:t xml:space="preserve"> </w:t>
      </w:r>
    </w:p>
    <w:p w:rsidR="00221384" w:rsidRPr="00D56A49" w:rsidRDefault="00221384" w:rsidP="00661B69">
      <w:pPr>
        <w:pStyle w:val="newsContent"/>
      </w:pPr>
    </w:p>
    <w:sectPr w:rsidR="00221384" w:rsidRPr="00D56A49" w:rsidSect="00E81F3D">
      <w:headerReference w:type="default" r:id="rId15"/>
      <w:footerReference w:type="default" r:id="rId16"/>
      <w:footerReference w:type="first" r:id="rId17"/>
      <w:type w:val="continuous"/>
      <w:pgSz w:w="11906" w:h="16838" w:code="9"/>
      <w:pgMar w:top="1644"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D7" w:rsidRDefault="007576D7" w:rsidP="009A28FB">
      <w:pPr>
        <w:spacing w:after="0" w:line="240" w:lineRule="auto"/>
      </w:pPr>
      <w:r>
        <w:separator/>
      </w:r>
    </w:p>
  </w:endnote>
  <w:endnote w:type="continuationSeparator" w:id="0">
    <w:p w:rsidR="007576D7" w:rsidRDefault="007576D7"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9E5A8F" w:rsidP="00D37865">
          <w:pPr>
            <w:pStyle w:val="newsCoordinates"/>
          </w:pPr>
          <w:r>
            <w:rPr>
              <w:noProof/>
              <w:lang w:val="en-GB" w:eastAsia="en-GB"/>
            </w:rPr>
            <mc:AlternateContent>
              <mc:Choice Requires="wps">
                <w:drawing>
                  <wp:anchor distT="0" distB="0" distL="114299" distR="114299" simplePos="0" relativeHeight="251663360" behindDoc="1" locked="0" layoutInCell="1" allowOverlap="1">
                    <wp:simplePos x="0" y="0"/>
                    <wp:positionH relativeFrom="page">
                      <wp:posOffset>35559</wp:posOffset>
                    </wp:positionH>
                    <wp:positionV relativeFrom="page">
                      <wp:posOffset>15240</wp:posOffset>
                    </wp:positionV>
                    <wp:extent cx="0" cy="107950"/>
                    <wp:effectExtent l="0" t="0" r="1905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795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" strokecolor="#009" strokeweight="1.5pt">
                    <o:lock v:ext="edit" shapetype="f"/>
                    <w10:wrap anchorx="page" anchory="page"/>
                  </v:line>
                </w:pict>
              </mc:Fallback>
            </mc:AlternateContent>
          </w:r>
          <w:r w:rsidR="00BF1E3B"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1E39A7" w:rsidP="003B00EE">
          <w:pPr>
            <w:pStyle w:val="newsCoordinates"/>
          </w:pPr>
          <w:r w:rsidRPr="001E39A7">
            <w:t>Kontaktisik: Kathy Robertson, Meediasuhted</w:t>
          </w:r>
          <w:r w:rsidR="009E5A8F">
            <w:rPr>
              <w:noProof/>
              <w:lang w:val="en-GB" w:eastAsia="en-GB"/>
            </w:rPr>
            <mc:AlternateContent>
              <mc:Choice Requires="wps">
                <w:drawing>
                  <wp:anchor distT="0" distB="0" distL="114299" distR="114299" simplePos="0" relativeHeight="251665408" behindDoc="1" locked="0" layoutInCell="1" allowOverlap="1">
                    <wp:simplePos x="0" y="0"/>
                    <wp:positionH relativeFrom="page">
                      <wp:posOffset>32384</wp:posOffset>
                    </wp:positionH>
                    <wp:positionV relativeFrom="page">
                      <wp:posOffset>-14605</wp:posOffset>
                    </wp:positionV>
                    <wp:extent cx="0" cy="431800"/>
                    <wp:effectExtent l="0" t="0" r="1905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" strokecolor="#009" strokeweight="1.5pt">
                    <o:lock v:ext="edit" shapetype="f"/>
                    <w10:wrap anchorx="page" anchory="page"/>
                  </v:line>
                </w:pict>
              </mc:Fallback>
            </mc:AlternateContent>
          </w:r>
          <w:r w:rsidR="0063677C">
            <w:t xml:space="preserve"> </w:t>
          </w:r>
        </w:p>
        <w:p w:rsidR="0063677C" w:rsidRDefault="001E39A7" w:rsidP="003B00EE">
          <w:pPr>
            <w:pStyle w:val="newsCoordinates"/>
          </w:pPr>
          <w:r w:rsidRPr="001E39A7">
            <w:t>Praça Europa 1, Cais do Sodré, 1249-289 Lissabon, Portugal</w:t>
          </w:r>
        </w:p>
        <w:p w:rsidR="0063677C" w:rsidRDefault="001E39A7" w:rsidP="001E39A7">
          <w:pPr>
            <w:pStyle w:val="newsCoordinates"/>
          </w:pPr>
          <w:r w:rsidRPr="001E39A7">
            <w:t>Tel.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661B69" w:rsidP="00661B69">
          <w:pPr>
            <w:pStyle w:val="newsReference"/>
            <w:jc w:val="right"/>
          </w:pPr>
          <w:r>
            <w:t>ET — Nr. 2</w:t>
          </w:r>
          <w:r w:rsidR="001E39A7" w:rsidRPr="001E39A7">
            <w:t>/</w:t>
          </w:r>
          <w:r>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D7" w:rsidRDefault="007576D7" w:rsidP="009A28FB">
      <w:pPr>
        <w:spacing w:after="0" w:line="240" w:lineRule="auto"/>
      </w:pPr>
      <w:r>
        <w:separator/>
      </w:r>
    </w:p>
  </w:footnote>
  <w:footnote w:type="continuationSeparator" w:id="0">
    <w:p w:rsidR="007576D7" w:rsidRDefault="007576D7"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9E5A8F" w:rsidP="00CC4FDA">
          <w:pPr>
            <w:pStyle w:val="newsEmbargo"/>
          </w:pPr>
          <w:r>
            <w:rPr>
              <w:noProof/>
              <w:lang w:val="en-GB" w:eastAsia="en-GB"/>
            </w:rPr>
            <mc:AlternateContent>
              <mc:Choice Requires="wps">
                <w:drawing>
                  <wp:anchor distT="0" distB="0" distL="114299" distR="114299" simplePos="0" relativeHeight="251661312" behindDoc="1" locked="0" layoutInCell="1" allowOverlap="1">
                    <wp:simplePos x="0" y="0"/>
                    <wp:positionH relativeFrom="page">
                      <wp:posOffset>35559</wp:posOffset>
                    </wp:positionH>
                    <wp:positionV relativeFrom="page">
                      <wp:posOffset>-1270</wp:posOffset>
                    </wp:positionV>
                    <wp:extent cx="0" cy="124460"/>
                    <wp:effectExtent l="0" t="0" r="19050" b="2794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" strokecolor="#009" strokeweight="1.5pt">
                    <o:lock v:ext="edit" shapetype="f"/>
                    <w10:wrap anchorx="page" anchory="page"/>
                  </v:line>
                </w:pict>
              </mc:Fallback>
            </mc:AlternateContent>
          </w:r>
          <w:r w:rsidR="00BF1E3B" w:rsidRPr="00CC4FDA">
            <w:rPr>
              <w:noProof/>
              <w:lang w:eastAsia="en-GB"/>
            </w:rPr>
            <w:t xml:space="preserve">Plauda quaepuda disin rerrovita aut labo </w:t>
          </w:r>
          <w:r w:rsidR="00BF1E3B" w:rsidRPr="00CC4FDA">
            <w:rPr>
              <w:noProof/>
              <w:sz w:val="18"/>
              <w:lang w:eastAsia="en-GB"/>
            </w:rPr>
            <w:t>I</w:t>
          </w:r>
          <w:r w:rsidR="00BF1E3B" w:rsidRPr="00CC4FDA">
            <w:rPr>
              <w:noProof/>
              <w:lang w:eastAsia="en-GB"/>
            </w:rPr>
            <w:t xml:space="preserve"> </w:t>
          </w:r>
          <w:r w:rsidR="00BF1E3B" w:rsidRPr="00CC4FDA">
            <w:rPr>
              <w:b/>
              <w:noProof/>
              <w:color w:val="003399"/>
              <w:lang w:eastAsia="en-GB"/>
            </w:rPr>
            <w:t>EMBARGO 10:00 WET/Lisbon time</w:t>
          </w:r>
        </w:p>
      </w:tc>
      <w:tc>
        <w:tcPr>
          <w:tcW w:w="3294" w:type="dxa"/>
          <w:vAlign w:val="bottom"/>
        </w:tcPr>
        <w:p w:rsidR="00BF1E3B" w:rsidRDefault="00BF1E3B" w:rsidP="00BF1E3B">
          <w:pPr>
            <w:pStyle w:val="newsReference"/>
            <w:jc w:val="right"/>
          </w:pPr>
          <w:r w:rsidRPr="00CC4FDA">
            <w:t>26.9.2013</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1D50"/>
    <w:multiLevelType w:val="hybridMultilevel"/>
    <w:tmpl w:val="06484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70"/>
    <w:rsid w:val="00014E8E"/>
    <w:rsid w:val="00036DAA"/>
    <w:rsid w:val="000535B7"/>
    <w:rsid w:val="00067DD3"/>
    <w:rsid w:val="00075735"/>
    <w:rsid w:val="000C6200"/>
    <w:rsid w:val="000D25B6"/>
    <w:rsid w:val="00105BFC"/>
    <w:rsid w:val="00107C96"/>
    <w:rsid w:val="0017713E"/>
    <w:rsid w:val="001800D0"/>
    <w:rsid w:val="001A3338"/>
    <w:rsid w:val="001C795A"/>
    <w:rsid w:val="001D5C26"/>
    <w:rsid w:val="001E39A7"/>
    <w:rsid w:val="001F70B4"/>
    <w:rsid w:val="00221384"/>
    <w:rsid w:val="00223753"/>
    <w:rsid w:val="002557B0"/>
    <w:rsid w:val="002646E4"/>
    <w:rsid w:val="00265DB5"/>
    <w:rsid w:val="0027252D"/>
    <w:rsid w:val="0028141E"/>
    <w:rsid w:val="0028403B"/>
    <w:rsid w:val="002948E2"/>
    <w:rsid w:val="002A61F7"/>
    <w:rsid w:val="002B05CE"/>
    <w:rsid w:val="002B45AC"/>
    <w:rsid w:val="0030486D"/>
    <w:rsid w:val="0033158E"/>
    <w:rsid w:val="0036121D"/>
    <w:rsid w:val="00387D02"/>
    <w:rsid w:val="003B41B1"/>
    <w:rsid w:val="003C0395"/>
    <w:rsid w:val="003D4470"/>
    <w:rsid w:val="004137B0"/>
    <w:rsid w:val="004221D3"/>
    <w:rsid w:val="0044111C"/>
    <w:rsid w:val="00445080"/>
    <w:rsid w:val="0045468D"/>
    <w:rsid w:val="00474AC8"/>
    <w:rsid w:val="004847FB"/>
    <w:rsid w:val="004C3028"/>
    <w:rsid w:val="004D6E0C"/>
    <w:rsid w:val="00520EF1"/>
    <w:rsid w:val="00540AAC"/>
    <w:rsid w:val="00542CEE"/>
    <w:rsid w:val="005A0DC8"/>
    <w:rsid w:val="005B05A0"/>
    <w:rsid w:val="005B0882"/>
    <w:rsid w:val="005B1B63"/>
    <w:rsid w:val="005C4033"/>
    <w:rsid w:val="006116D9"/>
    <w:rsid w:val="00623A55"/>
    <w:rsid w:val="0063677C"/>
    <w:rsid w:val="00661B69"/>
    <w:rsid w:val="00666A63"/>
    <w:rsid w:val="0069096E"/>
    <w:rsid w:val="007003A8"/>
    <w:rsid w:val="00730132"/>
    <w:rsid w:val="007576D7"/>
    <w:rsid w:val="00773814"/>
    <w:rsid w:val="00791F09"/>
    <w:rsid w:val="007920E3"/>
    <w:rsid w:val="007927D2"/>
    <w:rsid w:val="00797C82"/>
    <w:rsid w:val="007B0E03"/>
    <w:rsid w:val="007B1CCD"/>
    <w:rsid w:val="007F21E7"/>
    <w:rsid w:val="00813FB5"/>
    <w:rsid w:val="00841E86"/>
    <w:rsid w:val="00860C28"/>
    <w:rsid w:val="00881730"/>
    <w:rsid w:val="00895A51"/>
    <w:rsid w:val="008C1172"/>
    <w:rsid w:val="008D54B3"/>
    <w:rsid w:val="008F177B"/>
    <w:rsid w:val="008F399E"/>
    <w:rsid w:val="00902300"/>
    <w:rsid w:val="00944227"/>
    <w:rsid w:val="00955F0C"/>
    <w:rsid w:val="00974A27"/>
    <w:rsid w:val="009A28FB"/>
    <w:rsid w:val="009D6255"/>
    <w:rsid w:val="009E5A8F"/>
    <w:rsid w:val="00A0788A"/>
    <w:rsid w:val="00A311EF"/>
    <w:rsid w:val="00A3254D"/>
    <w:rsid w:val="00A661E2"/>
    <w:rsid w:val="00A843D2"/>
    <w:rsid w:val="00A856B7"/>
    <w:rsid w:val="00AD7BFC"/>
    <w:rsid w:val="00AE093C"/>
    <w:rsid w:val="00AE1738"/>
    <w:rsid w:val="00AF13B3"/>
    <w:rsid w:val="00AF259D"/>
    <w:rsid w:val="00B11B73"/>
    <w:rsid w:val="00B2626E"/>
    <w:rsid w:val="00B272F1"/>
    <w:rsid w:val="00B51E08"/>
    <w:rsid w:val="00B57464"/>
    <w:rsid w:val="00B61036"/>
    <w:rsid w:val="00B72DD3"/>
    <w:rsid w:val="00B7335C"/>
    <w:rsid w:val="00B97BC5"/>
    <w:rsid w:val="00BB60CF"/>
    <w:rsid w:val="00BF1E3B"/>
    <w:rsid w:val="00C11604"/>
    <w:rsid w:val="00C36BC1"/>
    <w:rsid w:val="00C628C4"/>
    <w:rsid w:val="00C63254"/>
    <w:rsid w:val="00C874C0"/>
    <w:rsid w:val="00CA2FF5"/>
    <w:rsid w:val="00CB49DA"/>
    <w:rsid w:val="00CB7F2D"/>
    <w:rsid w:val="00CC4FDA"/>
    <w:rsid w:val="00CC6A8B"/>
    <w:rsid w:val="00D01335"/>
    <w:rsid w:val="00D03EC6"/>
    <w:rsid w:val="00D3312B"/>
    <w:rsid w:val="00D37865"/>
    <w:rsid w:val="00D56A49"/>
    <w:rsid w:val="00D57367"/>
    <w:rsid w:val="00D81FEE"/>
    <w:rsid w:val="00D84AE3"/>
    <w:rsid w:val="00D92A34"/>
    <w:rsid w:val="00DA7AB4"/>
    <w:rsid w:val="00E233F5"/>
    <w:rsid w:val="00E4323B"/>
    <w:rsid w:val="00E57C9D"/>
    <w:rsid w:val="00E66CCD"/>
    <w:rsid w:val="00E76AD8"/>
    <w:rsid w:val="00E81F3D"/>
    <w:rsid w:val="00E83FC3"/>
    <w:rsid w:val="00E84EB5"/>
    <w:rsid w:val="00EE23CC"/>
    <w:rsid w:val="00F06CDE"/>
    <w:rsid w:val="00F12025"/>
    <w:rsid w:val="00F21CA9"/>
    <w:rsid w:val="00F24096"/>
    <w:rsid w:val="00F249CD"/>
    <w:rsid w:val="00F414EF"/>
    <w:rsid w:val="00F47542"/>
    <w:rsid w:val="00FB351B"/>
    <w:rsid w:val="00FC0187"/>
    <w:rsid w:val="00FE3721"/>
    <w:rsid w:val="00FE4789"/>
    <w:rsid w:val="00FF1720"/>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04"/>
    <w:rPr>
      <w:lang w:val="et-EE"/>
    </w:rPr>
  </w:style>
  <w:style w:type="paragraph" w:styleId="Heading1">
    <w:name w:val="heading 1"/>
    <w:basedOn w:val="Normal"/>
    <w:next w:val="Normal"/>
    <w:link w:val="Heading1Char"/>
    <w:qFormat/>
    <w:rsid w:val="00B2626E"/>
    <w:pPr>
      <w:keepNext/>
      <w:spacing w:after="0" w:line="400" w:lineRule="exact"/>
      <w:outlineLvl w:val="0"/>
    </w:pPr>
    <w:rPr>
      <w:rFonts w:ascii="Arial" w:eastAsia="Times New Roman" w:hAnsi="Arial" w:cs="Times New Roman"/>
      <w:caps/>
      <w:snapToGrid w:val="0"/>
      <w:color w:val="000080"/>
      <w:kern w:val="28"/>
      <w:sz w:val="24"/>
      <w:szCs w:val="20"/>
      <w:lang w:val="en-GB" w:eastAsia="et-EE"/>
    </w:rPr>
  </w:style>
  <w:style w:type="paragraph" w:styleId="Heading2">
    <w:name w:val="heading 2"/>
    <w:basedOn w:val="Normal"/>
    <w:next w:val="Normal"/>
    <w:link w:val="Heading2Char"/>
    <w:uiPriority w:val="9"/>
    <w:semiHidden/>
    <w:unhideWhenUsed/>
    <w:qFormat/>
    <w:rsid w:val="00B26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E4323B"/>
    <w:pPr>
      <w:tabs>
        <w:tab w:val="left" w:pos="5205"/>
      </w:tabs>
      <w:spacing w:before="480" w:after="112" w:line="28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1E39A7"/>
    <w:pPr>
      <w:spacing w:after="300" w:line="300" w:lineRule="exact"/>
    </w:pPr>
    <w:rPr>
      <w:rFonts w:ascii="Arial" w:hAnsi="Arial"/>
      <w:b/>
      <w:sz w:val="26"/>
    </w:rPr>
  </w:style>
  <w:style w:type="paragraph" w:customStyle="1" w:styleId="newsContent">
    <w:name w:val="newsContent"/>
    <w:basedOn w:val="Normal"/>
    <w:link w:val="newsContentChar"/>
    <w:autoRedefine/>
    <w:qFormat/>
    <w:rsid w:val="001E39A7"/>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1E39A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1E39A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1E39A7"/>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1E39A7"/>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1E39A7"/>
    <w:rPr>
      <w:rFonts w:ascii="Arial" w:hAnsi="Arial"/>
      <w:color w:val="000000" w:themeColor="text1"/>
      <w:sz w:val="20"/>
      <w:lang w:val="et-EE"/>
    </w:rPr>
  </w:style>
  <w:style w:type="character" w:customStyle="1" w:styleId="newsNotesChar">
    <w:name w:val="newsNotes Char"/>
    <w:basedOn w:val="newsContentChar"/>
    <w:link w:val="newsNotes"/>
    <w:rsid w:val="001E39A7"/>
    <w:rPr>
      <w:rFonts w:ascii="Arial" w:hAnsi="Arial"/>
      <w:color w:val="000000" w:themeColor="text1"/>
      <w:sz w:val="17"/>
      <w:lang w:val="et-EE"/>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et-EE"/>
    </w:rPr>
  </w:style>
  <w:style w:type="character" w:customStyle="1" w:styleId="Heading1Char">
    <w:name w:val="Heading 1 Char"/>
    <w:basedOn w:val="DefaultParagraphFont"/>
    <w:link w:val="Heading1"/>
    <w:rsid w:val="00B2626E"/>
    <w:rPr>
      <w:rFonts w:ascii="Arial" w:eastAsia="Times New Roman" w:hAnsi="Arial" w:cs="Times New Roman"/>
      <w:caps/>
      <w:snapToGrid w:val="0"/>
      <w:color w:val="000080"/>
      <w:kern w:val="28"/>
      <w:sz w:val="24"/>
      <w:szCs w:val="20"/>
      <w:lang w:eastAsia="et-EE"/>
    </w:rPr>
  </w:style>
  <w:style w:type="character" w:customStyle="1" w:styleId="Heading2Char">
    <w:name w:val="Heading 2 Char"/>
    <w:basedOn w:val="DefaultParagraphFont"/>
    <w:link w:val="Heading2"/>
    <w:uiPriority w:val="9"/>
    <w:semiHidden/>
    <w:rsid w:val="00B2626E"/>
    <w:rPr>
      <w:rFonts w:asciiTheme="majorHAnsi" w:eastAsiaTheme="majorEastAsia" w:hAnsiTheme="majorHAnsi" w:cstheme="majorBidi"/>
      <w:b/>
      <w:bCs/>
      <w:color w:val="4F81BD" w:themeColor="accent1"/>
      <w:sz w:val="26"/>
      <w:szCs w:val="26"/>
      <w:lang w:val="et-EE"/>
    </w:rPr>
  </w:style>
  <w:style w:type="character" w:styleId="CommentReference">
    <w:name w:val="annotation reference"/>
    <w:basedOn w:val="DefaultParagraphFont"/>
    <w:uiPriority w:val="99"/>
    <w:semiHidden/>
    <w:unhideWhenUsed/>
    <w:rsid w:val="00661B69"/>
    <w:rPr>
      <w:sz w:val="16"/>
      <w:szCs w:val="16"/>
    </w:rPr>
  </w:style>
  <w:style w:type="paragraph" w:styleId="CommentText">
    <w:name w:val="annotation text"/>
    <w:basedOn w:val="Normal"/>
    <w:link w:val="CommentTextChar"/>
    <w:uiPriority w:val="99"/>
    <w:semiHidden/>
    <w:unhideWhenUsed/>
    <w:rsid w:val="00661B69"/>
    <w:pPr>
      <w:spacing w:line="240" w:lineRule="auto"/>
    </w:pPr>
    <w:rPr>
      <w:sz w:val="20"/>
      <w:szCs w:val="20"/>
    </w:rPr>
  </w:style>
  <w:style w:type="character" w:customStyle="1" w:styleId="CommentTextChar">
    <w:name w:val="Comment Text Char"/>
    <w:basedOn w:val="DefaultParagraphFont"/>
    <w:link w:val="CommentText"/>
    <w:uiPriority w:val="99"/>
    <w:semiHidden/>
    <w:rsid w:val="00661B69"/>
    <w:rPr>
      <w:sz w:val="20"/>
      <w:szCs w:val="20"/>
      <w:lang w:val="et-EE"/>
    </w:rPr>
  </w:style>
  <w:style w:type="paragraph" w:styleId="CommentSubject">
    <w:name w:val="annotation subject"/>
    <w:basedOn w:val="CommentText"/>
    <w:next w:val="CommentText"/>
    <w:link w:val="CommentSubjectChar"/>
    <w:uiPriority w:val="99"/>
    <w:semiHidden/>
    <w:unhideWhenUsed/>
    <w:rsid w:val="00661B69"/>
    <w:rPr>
      <w:b/>
      <w:bCs/>
    </w:rPr>
  </w:style>
  <w:style w:type="character" w:customStyle="1" w:styleId="CommentSubjectChar">
    <w:name w:val="Comment Subject Char"/>
    <w:basedOn w:val="CommentTextChar"/>
    <w:link w:val="CommentSubject"/>
    <w:uiPriority w:val="99"/>
    <w:semiHidden/>
    <w:rsid w:val="00661B69"/>
    <w:rPr>
      <w:b/>
      <w:bCs/>
      <w:sz w:val="20"/>
      <w:szCs w:val="20"/>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04"/>
    <w:rPr>
      <w:lang w:val="et-EE"/>
    </w:rPr>
  </w:style>
  <w:style w:type="paragraph" w:styleId="Heading1">
    <w:name w:val="heading 1"/>
    <w:basedOn w:val="Normal"/>
    <w:next w:val="Normal"/>
    <w:link w:val="Heading1Char"/>
    <w:qFormat/>
    <w:rsid w:val="00B2626E"/>
    <w:pPr>
      <w:keepNext/>
      <w:spacing w:after="0" w:line="400" w:lineRule="exact"/>
      <w:outlineLvl w:val="0"/>
    </w:pPr>
    <w:rPr>
      <w:rFonts w:ascii="Arial" w:eastAsia="Times New Roman" w:hAnsi="Arial" w:cs="Times New Roman"/>
      <w:caps/>
      <w:snapToGrid w:val="0"/>
      <w:color w:val="000080"/>
      <w:kern w:val="28"/>
      <w:sz w:val="24"/>
      <w:szCs w:val="20"/>
      <w:lang w:val="en-GB" w:eastAsia="et-EE"/>
    </w:rPr>
  </w:style>
  <w:style w:type="paragraph" w:styleId="Heading2">
    <w:name w:val="heading 2"/>
    <w:basedOn w:val="Normal"/>
    <w:next w:val="Normal"/>
    <w:link w:val="Heading2Char"/>
    <w:uiPriority w:val="9"/>
    <w:semiHidden/>
    <w:unhideWhenUsed/>
    <w:qFormat/>
    <w:rsid w:val="00B26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E4323B"/>
    <w:pPr>
      <w:tabs>
        <w:tab w:val="left" w:pos="5205"/>
      </w:tabs>
      <w:spacing w:before="480" w:after="112" w:line="28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1E39A7"/>
    <w:pPr>
      <w:spacing w:after="300" w:line="300" w:lineRule="exact"/>
    </w:pPr>
    <w:rPr>
      <w:rFonts w:ascii="Arial" w:hAnsi="Arial"/>
      <w:b/>
      <w:sz w:val="26"/>
    </w:rPr>
  </w:style>
  <w:style w:type="paragraph" w:customStyle="1" w:styleId="newsContent">
    <w:name w:val="newsContent"/>
    <w:basedOn w:val="Normal"/>
    <w:link w:val="newsContentChar"/>
    <w:autoRedefine/>
    <w:qFormat/>
    <w:rsid w:val="001E39A7"/>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1E39A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1E39A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1E39A7"/>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1E39A7"/>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1E39A7"/>
    <w:rPr>
      <w:rFonts w:ascii="Arial" w:hAnsi="Arial"/>
      <w:color w:val="000000" w:themeColor="text1"/>
      <w:sz w:val="20"/>
      <w:lang w:val="et-EE"/>
    </w:rPr>
  </w:style>
  <w:style w:type="character" w:customStyle="1" w:styleId="newsNotesChar">
    <w:name w:val="newsNotes Char"/>
    <w:basedOn w:val="newsContentChar"/>
    <w:link w:val="newsNotes"/>
    <w:rsid w:val="001E39A7"/>
    <w:rPr>
      <w:rFonts w:ascii="Arial" w:hAnsi="Arial"/>
      <w:color w:val="000000" w:themeColor="text1"/>
      <w:sz w:val="17"/>
      <w:lang w:val="et-EE"/>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et-EE"/>
    </w:rPr>
  </w:style>
  <w:style w:type="character" w:customStyle="1" w:styleId="Heading1Char">
    <w:name w:val="Heading 1 Char"/>
    <w:basedOn w:val="DefaultParagraphFont"/>
    <w:link w:val="Heading1"/>
    <w:rsid w:val="00B2626E"/>
    <w:rPr>
      <w:rFonts w:ascii="Arial" w:eastAsia="Times New Roman" w:hAnsi="Arial" w:cs="Times New Roman"/>
      <w:caps/>
      <w:snapToGrid w:val="0"/>
      <w:color w:val="000080"/>
      <w:kern w:val="28"/>
      <w:sz w:val="24"/>
      <w:szCs w:val="20"/>
      <w:lang w:eastAsia="et-EE"/>
    </w:rPr>
  </w:style>
  <w:style w:type="character" w:customStyle="1" w:styleId="Heading2Char">
    <w:name w:val="Heading 2 Char"/>
    <w:basedOn w:val="DefaultParagraphFont"/>
    <w:link w:val="Heading2"/>
    <w:uiPriority w:val="9"/>
    <w:semiHidden/>
    <w:rsid w:val="00B2626E"/>
    <w:rPr>
      <w:rFonts w:asciiTheme="majorHAnsi" w:eastAsiaTheme="majorEastAsia" w:hAnsiTheme="majorHAnsi" w:cstheme="majorBidi"/>
      <w:b/>
      <w:bCs/>
      <w:color w:val="4F81BD" w:themeColor="accent1"/>
      <w:sz w:val="26"/>
      <w:szCs w:val="26"/>
      <w:lang w:val="et-EE"/>
    </w:rPr>
  </w:style>
  <w:style w:type="character" w:styleId="CommentReference">
    <w:name w:val="annotation reference"/>
    <w:basedOn w:val="DefaultParagraphFont"/>
    <w:uiPriority w:val="99"/>
    <w:semiHidden/>
    <w:unhideWhenUsed/>
    <w:rsid w:val="00661B69"/>
    <w:rPr>
      <w:sz w:val="16"/>
      <w:szCs w:val="16"/>
    </w:rPr>
  </w:style>
  <w:style w:type="paragraph" w:styleId="CommentText">
    <w:name w:val="annotation text"/>
    <w:basedOn w:val="Normal"/>
    <w:link w:val="CommentTextChar"/>
    <w:uiPriority w:val="99"/>
    <w:semiHidden/>
    <w:unhideWhenUsed/>
    <w:rsid w:val="00661B69"/>
    <w:pPr>
      <w:spacing w:line="240" w:lineRule="auto"/>
    </w:pPr>
    <w:rPr>
      <w:sz w:val="20"/>
      <w:szCs w:val="20"/>
    </w:rPr>
  </w:style>
  <w:style w:type="character" w:customStyle="1" w:styleId="CommentTextChar">
    <w:name w:val="Comment Text Char"/>
    <w:basedOn w:val="DefaultParagraphFont"/>
    <w:link w:val="CommentText"/>
    <w:uiPriority w:val="99"/>
    <w:semiHidden/>
    <w:rsid w:val="00661B69"/>
    <w:rPr>
      <w:sz w:val="20"/>
      <w:szCs w:val="20"/>
      <w:lang w:val="et-EE"/>
    </w:rPr>
  </w:style>
  <w:style w:type="paragraph" w:styleId="CommentSubject">
    <w:name w:val="annotation subject"/>
    <w:basedOn w:val="CommentText"/>
    <w:next w:val="CommentText"/>
    <w:link w:val="CommentSubjectChar"/>
    <w:uiPriority w:val="99"/>
    <w:semiHidden/>
    <w:unhideWhenUsed/>
    <w:rsid w:val="00661B69"/>
    <w:rPr>
      <w:b/>
      <w:bCs/>
    </w:rPr>
  </w:style>
  <w:style w:type="character" w:customStyle="1" w:styleId="CommentSubjectChar">
    <w:name w:val="Comment Subject Char"/>
    <w:basedOn w:val="CommentTextChar"/>
    <w:link w:val="CommentSubject"/>
    <w:uiPriority w:val="99"/>
    <w:semiHidden/>
    <w:rsid w:val="00661B69"/>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emcd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emcd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edr20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mcdda.europa.eu/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News_releases\Taster\NewTemplates\news-releas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D7DE-11D4-4C2B-87F5-EC826AE2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news-release-ET</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 release ET</vt:lpstr>
    </vt:vector>
  </TitlesOfParts>
  <Manager>EMCDDA</Manager>
  <Company>EMCDDA</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ET</dc:title>
  <dc:subject>News release ET</dc:subject>
  <dc:creator>Kathryn Robertson</dc:creator>
  <cp:lastModifiedBy>Kathryn Robertson</cp:lastModifiedBy>
  <cp:revision>2</cp:revision>
  <cp:lastPrinted>2014-04-24T08:35:00Z</cp:lastPrinted>
  <dcterms:created xsi:type="dcterms:W3CDTF">2014-04-24T08:36:00Z</dcterms:created>
  <dcterms:modified xsi:type="dcterms:W3CDTF">2014-04-24T08:36:00Z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ET</vt:lpwstr>
  </property>
  <property fmtid="{D5CDD505-2E9C-101B-9397-08002B2CF9AE}" pid="5" name="_AdHocReviewCycleID">
    <vt:i4>-90889169</vt:i4>
  </property>
  <property fmtid="{D5CDD505-2E9C-101B-9397-08002B2CF9AE}" pid="6" name="_NewReviewCycle">
    <vt:lpwstr/>
  </property>
  <property fmtid="{D5CDD505-2E9C-101B-9397-08002B2CF9AE}" pid="7" name="_EmailSubject">
    <vt:lpwstr>Taster // some changes</vt:lpwstr>
  </property>
  <property fmtid="{D5CDD505-2E9C-101B-9397-08002B2CF9AE}" pid="8" name="_AuthorEmail">
    <vt:lpwstr>katri.abel@tai.ee</vt:lpwstr>
  </property>
  <property fmtid="{D5CDD505-2E9C-101B-9397-08002B2CF9AE}" pid="9" name="_AuthorEmailDisplayName">
    <vt:lpwstr>Katri Abel-Ollo</vt:lpwstr>
  </property>
  <property fmtid="{D5CDD505-2E9C-101B-9397-08002B2CF9AE}" pid="10" name="_ReviewingToolsShownOnce">
    <vt:lpwstr/>
  </property>
</Properties>
</file>