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70" w:rightFromText="170" w:vertAnchor="page" w:horzAnchor="page" w:tblpX="738" w:tblpY="738"/>
        <w:tblW w:w="56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right w:w="0" w:type="dxa"/>
        </w:tblCellMar>
        <w:tblLook w:val="0680" w:firstRow="0" w:lastRow="0" w:firstColumn="1" w:lastColumn="0" w:noHBand="1" w:noVBand="1"/>
      </w:tblPr>
      <w:tblGrid>
        <w:gridCol w:w="4972"/>
        <w:gridCol w:w="5692"/>
      </w:tblGrid>
      <w:tr w:rsidR="00EE23CC" w:rsidRPr="00297803" w:rsidTr="00025C96">
        <w:trPr>
          <w:trHeight w:val="1695"/>
        </w:trPr>
        <w:tc>
          <w:tcPr>
            <w:tcW w:w="2331" w:type="pct"/>
          </w:tcPr>
          <w:p w:rsidR="00EE23CC" w:rsidRPr="00297803" w:rsidRDefault="00EE23CC" w:rsidP="00025C96">
            <w:r w:rsidRPr="00297803">
              <w:rPr>
                <w:noProof/>
                <w:lang w:val="en-GB" w:eastAsia="en-GB"/>
              </w:rPr>
              <w:drawing>
                <wp:inline distT="0" distB="0" distL="0" distR="0" wp14:anchorId="6093CA9D" wp14:editId="20D0C7AC">
                  <wp:extent cx="2888143" cy="61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logo.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8143" cy="612000"/>
                          </a:xfrm>
                          <a:prstGeom prst="rect">
                            <a:avLst/>
                          </a:prstGeom>
                          <a:noFill/>
                          <a:ln>
                            <a:noFill/>
                          </a:ln>
                        </pic:spPr>
                      </pic:pic>
                    </a:graphicData>
                  </a:graphic>
                </wp:inline>
              </w:drawing>
            </w:r>
          </w:p>
        </w:tc>
        <w:tc>
          <w:tcPr>
            <w:tcW w:w="2669" w:type="pct"/>
          </w:tcPr>
          <w:p w:rsidR="00EE23CC" w:rsidRPr="00297803" w:rsidRDefault="00EE23CC" w:rsidP="00025C96"/>
        </w:tc>
      </w:tr>
    </w:tbl>
    <w:tbl>
      <w:tblPr>
        <w:tblStyle w:val="TableGrid"/>
        <w:tblW w:w="12796"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96"/>
      </w:tblGrid>
      <w:tr w:rsidR="00EE23CC" w:rsidRPr="00297803" w:rsidTr="001F70B4">
        <w:trPr>
          <w:trHeight w:val="1304"/>
        </w:trPr>
        <w:tc>
          <w:tcPr>
            <w:tcW w:w="12796" w:type="dxa"/>
            <w:vAlign w:val="bottom"/>
          </w:tcPr>
          <w:p w:rsidR="00EE23CC" w:rsidRPr="00297803" w:rsidRDefault="001F70B4" w:rsidP="001F70B4">
            <w:r w:rsidRPr="00297803">
              <w:rPr>
                <w:noProof/>
                <w:lang w:val="en-GB" w:eastAsia="en-GB"/>
              </w:rPr>
              <w:drawing>
                <wp:inline distT="0" distB="0" distL="0" distR="0" wp14:anchorId="406F1DAA" wp14:editId="01D1E1EC">
                  <wp:extent cx="7562850" cy="9209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ing-E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2850" cy="920959"/>
                          </a:xfrm>
                          <a:prstGeom prst="rect">
                            <a:avLst/>
                          </a:prstGeom>
                        </pic:spPr>
                      </pic:pic>
                    </a:graphicData>
                  </a:graphic>
                </wp:inline>
              </w:drawing>
            </w:r>
          </w:p>
        </w:tc>
      </w:tr>
    </w:tbl>
    <w:p w:rsidR="00702754" w:rsidRPr="00297803" w:rsidRDefault="00422E57" w:rsidP="00702754">
      <w:pPr>
        <w:pStyle w:val="newsTitle"/>
        <w:rPr>
          <w:b/>
        </w:rPr>
      </w:pPr>
      <w:r w:rsidRPr="00422E57">
        <w:t>NAUJAUSIA EMCDDA METINĖ TENDENCIJŲ ATASKAITA</w:t>
      </w:r>
      <w:bookmarkStart w:id="0" w:name="_GoBack"/>
      <w:bookmarkEnd w:id="0"/>
    </w:p>
    <w:p w:rsidR="00702754" w:rsidRPr="00297803" w:rsidRDefault="00422E57" w:rsidP="00702754">
      <w:pPr>
        <w:pStyle w:val="newsSubTitle"/>
      </w:pPr>
      <w:r w:rsidRPr="002826BE">
        <w:t>Europos narkotikų ir narkomanijos stebėsenos centras rengiasi paskelbti 2014 m. Europos narkotikų vartojimo paplitimo ataskaitą</w:t>
      </w:r>
      <w:r w:rsidR="00702754" w:rsidRPr="00297803">
        <w:t xml:space="preserve"> </w:t>
      </w:r>
    </w:p>
    <w:p w:rsidR="00702754" w:rsidRPr="00297803" w:rsidRDefault="00422E57" w:rsidP="00702754">
      <w:pPr>
        <w:pStyle w:val="newsContent"/>
      </w:pPr>
      <w:r w:rsidRPr="00422E57">
        <w:t xml:space="preserve">(2014 04 24, LISABONA) </w:t>
      </w:r>
      <w:r w:rsidRPr="002826BE">
        <w:rPr>
          <w:b/>
        </w:rPr>
        <w:t>Europos narkotikų ir narkomanijos stebėsenos centras (EMCDDA)</w:t>
      </w:r>
      <w:r w:rsidRPr="00422E57">
        <w:t xml:space="preserve"> gegužės 27 d. pristatys savo metinę su narkotikais susijusios padėties Europoje apžvalgą daugiakalbiame įvairialypės informacijos rinkinyje, kuriame daugiausia dėmesio bus skiriama šiandieniniam greitai kintančiam narkotikų reiškiniui.</w:t>
      </w:r>
    </w:p>
    <w:p w:rsidR="00422E57" w:rsidRPr="002826BE" w:rsidRDefault="00422E57" w:rsidP="00422E57">
      <w:pPr>
        <w:pStyle w:val="newsContent"/>
        <w:rPr>
          <w:rFonts w:cs="Arial"/>
          <w:bCs/>
          <w:szCs w:val="20"/>
        </w:rPr>
      </w:pPr>
      <w:r>
        <w:t xml:space="preserve">Svarbiausias rinkinio leidinys – </w:t>
      </w:r>
      <w:r w:rsidRPr="00422E57">
        <w:rPr>
          <w:b/>
          <w:i/>
        </w:rPr>
        <w:t>2014 m. Europos narkotikų vartojimo paplitimo ataskaita. Tendencijos ir pokyčiai</w:t>
      </w:r>
      <w:r w:rsidRPr="00422E57">
        <w:rPr>
          <w:b/>
        </w:rPr>
        <w:t xml:space="preserve"> </w:t>
      </w:r>
      <w:r>
        <w:t>(parengta 23 kalbomis, pateikiama spausdintinė ir internetinė versija). Ataskaitoje apibendrinamos naujausios tendencijos 28 ES valstybėse narėse, Turkijoje ir Norvegijoje. Šioje aukščiausio lygio analizėje nagrinėjama narkotikų pasiūla, narkotikų vartojimas ir su narkotikais susijusios problemos, o taip pat su sveikatos priežiūra ir socialiniais aspektais susijusių problemų sprendimo priemonės ir kovos su narkotikais strategijos.</w:t>
      </w:r>
    </w:p>
    <w:p w:rsidR="00702754" w:rsidRPr="00297803" w:rsidRDefault="00422E57" w:rsidP="00422E57">
      <w:pPr>
        <w:pStyle w:val="newsContent"/>
      </w:pPr>
      <w:r>
        <w:t xml:space="preserve">Kartu su ataskaita internete bus pateikiamos interaktyvios analizės </w:t>
      </w:r>
      <w:r w:rsidRPr="00422E57">
        <w:rPr>
          <w:b/>
        </w:rPr>
        <w:t>Perspektyvos narkotikų srityje</w:t>
      </w:r>
      <w:r>
        <w:t xml:space="preserve"> (</w:t>
      </w:r>
      <w:r w:rsidRPr="00422E57">
        <w:rPr>
          <w:i/>
        </w:rPr>
        <w:t>Perspectives on drugs/PODs</w:t>
      </w:r>
      <w:r>
        <w:t xml:space="preserve">), kuriose išsamiau nagrinėjami šeši aktualūs klausimai (įskaitant kanapių rinkas Europoje ir internetu teikiamą priklausomybės nuo narkotikų vartojimo gydymą). Į informacijos rinkinį taip pat bus įtrauktas </w:t>
      </w:r>
      <w:r w:rsidRPr="002826BE">
        <w:rPr>
          <w:rFonts w:cs="Arial"/>
          <w:b/>
          <w:color w:val="000000"/>
          <w:szCs w:val="20"/>
        </w:rPr>
        <w:t>Europos narkotikų vartojimo paplitimo ataskaita</w:t>
      </w:r>
      <w:r w:rsidR="002826BE">
        <w:rPr>
          <w:rFonts w:cs="Arial"/>
          <w:color w:val="000000"/>
          <w:szCs w:val="20"/>
        </w:rPr>
        <w:t xml:space="preserve">. </w:t>
      </w:r>
      <w:r w:rsidRPr="002826BE">
        <w:rPr>
          <w:rFonts w:cs="Arial"/>
          <w:b/>
          <w:color w:val="000000"/>
          <w:szCs w:val="20"/>
        </w:rPr>
        <w:t>Duomenys ir statistika</w:t>
      </w:r>
      <w:r>
        <w:t xml:space="preserve"> (</w:t>
      </w:r>
      <w:r w:rsidRPr="00422E57">
        <w:rPr>
          <w:rFonts w:cs="Arial"/>
          <w:i/>
          <w:szCs w:val="20"/>
        </w:rPr>
        <w:t>European Drug Report: Data and statistics</w:t>
      </w:r>
      <w:r w:rsidRPr="00422E57">
        <w:t>)</w:t>
      </w:r>
      <w:r>
        <w:t xml:space="preserve"> ir </w:t>
      </w:r>
      <w:r w:rsidRPr="000140DB">
        <w:rPr>
          <w:rFonts w:ascii="Arial Bold" w:hAnsi="Arial Bold"/>
          <w:b/>
          <w:caps/>
        </w:rPr>
        <w:t>š</w:t>
      </w:r>
      <w:r w:rsidRPr="00422E57">
        <w:rPr>
          <w:b/>
        </w:rPr>
        <w:t>alių apžvalgos</w:t>
      </w:r>
      <w:r>
        <w:t xml:space="preserve"> (</w:t>
      </w:r>
      <w:r w:rsidRPr="00422E57">
        <w:rPr>
          <w:i/>
        </w:rPr>
        <w:t>Country overviews</w:t>
      </w:r>
      <w:r>
        <w:t>) kuriose pateikiami nacionaliniai duomenys ir analizės.</w:t>
      </w:r>
    </w:p>
    <w:p w:rsidR="00422E57" w:rsidRDefault="00422E57" w:rsidP="00702754">
      <w:pPr>
        <w:pStyle w:val="newsContent"/>
      </w:pPr>
      <w:r w:rsidRPr="00422E57">
        <w:t>Planšetiniam kompiuteriui skirta versija, įskaitant interaktyvius žemėlapius ir diagramas, bus pateikiama anglų kalba. Taip pat bus siūloma susipažinti su garso ir vaizdo medžiaga.</w:t>
      </w:r>
    </w:p>
    <w:p w:rsidR="00422E57" w:rsidRPr="00422E57" w:rsidRDefault="00422E57" w:rsidP="00422E57">
      <w:pPr>
        <w:pStyle w:val="MaintextstyleBlack"/>
        <w:tabs>
          <w:tab w:val="left" w:pos="1658"/>
        </w:tabs>
        <w:spacing w:after="220"/>
        <w:rPr>
          <w:lang w:val="lt-LT"/>
        </w:rPr>
      </w:pPr>
      <w:bookmarkStart w:id="1" w:name="_Hlt383008802"/>
      <w:bookmarkStart w:id="2" w:name="_Hlt383008803"/>
      <w:r w:rsidRPr="00422E57">
        <w:rPr>
          <w:lang w:val="lt-LT"/>
        </w:rPr>
        <w:t xml:space="preserve">Daugiau informacijos pateikiama </w:t>
      </w:r>
      <w:hyperlink r:id="rId11" w:history="1">
        <w:r w:rsidRPr="00422E57">
          <w:rPr>
            <w:rStyle w:val="Hyperlink"/>
            <w:sz w:val="20"/>
            <w:lang w:val="lt-LT"/>
          </w:rPr>
          <w:t>www.emcdda.europa.eu/edr2014</w:t>
        </w:r>
      </w:hyperlink>
      <w:bookmarkEnd w:id="1"/>
      <w:bookmarkEnd w:id="2"/>
    </w:p>
    <w:tbl>
      <w:tblPr>
        <w:tblW w:w="0" w:type="auto"/>
        <w:tblInd w:w="108" w:type="dxa"/>
        <w:tblLayout w:type="fixed"/>
        <w:tblLook w:val="01E0" w:firstRow="1" w:lastRow="1" w:firstColumn="1" w:lastColumn="1" w:noHBand="0" w:noVBand="0"/>
      </w:tblPr>
      <w:tblGrid>
        <w:gridCol w:w="8414"/>
      </w:tblGrid>
      <w:tr w:rsidR="00422E57" w:rsidRPr="00422E57" w:rsidTr="002A0656">
        <w:tc>
          <w:tcPr>
            <w:tcW w:w="8414" w:type="dxa"/>
            <w:shd w:val="clear" w:color="auto" w:fill="DFE0ED"/>
          </w:tcPr>
          <w:p w:rsidR="00422E57" w:rsidRPr="00422E57" w:rsidRDefault="00422E57" w:rsidP="00422E57">
            <w:pPr>
              <w:numPr>
                <w:ilvl w:val="0"/>
                <w:numId w:val="1"/>
              </w:numPr>
              <w:tabs>
                <w:tab w:val="clear" w:pos="720"/>
                <w:tab w:val="num" w:pos="360"/>
              </w:tabs>
              <w:spacing w:after="0" w:line="260" w:lineRule="exact"/>
              <w:ind w:left="360"/>
              <w:rPr>
                <w:rFonts w:ascii="Arial" w:hAnsi="Arial" w:cs="Arial"/>
                <w:sz w:val="20"/>
                <w:szCs w:val="20"/>
              </w:rPr>
            </w:pPr>
            <w:r w:rsidRPr="00422E57">
              <w:rPr>
                <w:rFonts w:ascii="Arial" w:hAnsi="Arial" w:cs="Arial"/>
                <w:b/>
                <w:sz w:val="20"/>
                <w:szCs w:val="20"/>
              </w:rPr>
              <w:t>Paskelbimo data:</w:t>
            </w:r>
            <w:r w:rsidRPr="00422E57">
              <w:rPr>
                <w:rFonts w:ascii="Arial" w:hAnsi="Arial" w:cs="Arial"/>
                <w:sz w:val="20"/>
                <w:szCs w:val="20"/>
              </w:rPr>
              <w:t xml:space="preserve"> </w:t>
            </w:r>
            <w:smartTag w:uri="schemas-tilde-lv/tildestengine" w:element="metric2">
              <w:smartTagPr>
                <w:attr w:name="metric_value" w:val="2014"/>
                <w:attr w:name="metric_text" w:val="m"/>
              </w:smartTagPr>
              <w:r w:rsidRPr="00422E57">
                <w:rPr>
                  <w:rFonts w:ascii="Arial" w:hAnsi="Arial" w:cs="Arial"/>
                  <w:sz w:val="20"/>
                  <w:szCs w:val="20"/>
                </w:rPr>
                <w:t>2014 m</w:t>
              </w:r>
            </w:smartTag>
            <w:r w:rsidRPr="00422E57">
              <w:rPr>
                <w:rFonts w:ascii="Arial" w:hAnsi="Arial" w:cs="Arial"/>
                <w:sz w:val="20"/>
                <w:szCs w:val="20"/>
              </w:rPr>
              <w:t>. gegužės 27 d., antradienis.</w:t>
            </w:r>
          </w:p>
          <w:p w:rsidR="00422E57" w:rsidRPr="00422E57" w:rsidRDefault="00422E57" w:rsidP="00422E57">
            <w:pPr>
              <w:numPr>
                <w:ilvl w:val="0"/>
                <w:numId w:val="1"/>
              </w:numPr>
              <w:tabs>
                <w:tab w:val="clear" w:pos="720"/>
                <w:tab w:val="num" w:pos="360"/>
              </w:tabs>
              <w:spacing w:after="0" w:line="260" w:lineRule="exact"/>
              <w:ind w:left="360"/>
              <w:rPr>
                <w:rFonts w:ascii="Arial" w:hAnsi="Arial" w:cs="Arial"/>
                <w:sz w:val="20"/>
                <w:szCs w:val="20"/>
              </w:rPr>
            </w:pPr>
            <w:r w:rsidRPr="00422E57">
              <w:rPr>
                <w:rFonts w:ascii="Arial" w:hAnsi="Arial" w:cs="Arial"/>
                <w:b/>
                <w:sz w:val="20"/>
                <w:szCs w:val="20"/>
              </w:rPr>
              <w:t>Laikas:</w:t>
            </w:r>
            <w:r w:rsidRPr="00422E57">
              <w:rPr>
                <w:rFonts w:ascii="Arial" w:hAnsi="Arial" w:cs="Arial"/>
                <w:sz w:val="20"/>
                <w:szCs w:val="20"/>
              </w:rPr>
              <w:t xml:space="preserve"> 10.00 val. Vakarų Europos (Lisabonos) laiku (11.00 val. Vidurio Europos laiku).</w:t>
            </w:r>
          </w:p>
          <w:p w:rsidR="00422E57" w:rsidRPr="00422E57" w:rsidRDefault="00422E57" w:rsidP="00422E57">
            <w:pPr>
              <w:numPr>
                <w:ilvl w:val="0"/>
                <w:numId w:val="1"/>
              </w:numPr>
              <w:tabs>
                <w:tab w:val="clear" w:pos="720"/>
                <w:tab w:val="num" w:pos="360"/>
              </w:tabs>
              <w:spacing w:after="0" w:line="260" w:lineRule="exact"/>
              <w:ind w:left="360"/>
              <w:rPr>
                <w:rFonts w:ascii="Arial" w:hAnsi="Arial" w:cs="Arial"/>
                <w:sz w:val="20"/>
                <w:szCs w:val="20"/>
              </w:rPr>
            </w:pPr>
            <w:r w:rsidRPr="00422E57">
              <w:rPr>
                <w:rFonts w:ascii="Arial" w:hAnsi="Arial" w:cs="Arial"/>
                <w:b/>
                <w:sz w:val="20"/>
                <w:szCs w:val="20"/>
              </w:rPr>
              <w:t xml:space="preserve">Spaudos konferencijos vieta: </w:t>
            </w:r>
            <w:r w:rsidRPr="00422E57">
              <w:rPr>
                <w:rFonts w:ascii="Arial" w:hAnsi="Arial" w:cs="Arial"/>
                <w:sz w:val="20"/>
                <w:szCs w:val="20"/>
              </w:rPr>
              <w:t>EMCDDA, Cais do Sodré, 1249-289, Lisabona.</w:t>
            </w:r>
          </w:p>
          <w:p w:rsidR="00422E57" w:rsidRPr="00422E57" w:rsidRDefault="00422E57" w:rsidP="00422E57">
            <w:pPr>
              <w:numPr>
                <w:ilvl w:val="0"/>
                <w:numId w:val="1"/>
              </w:numPr>
              <w:tabs>
                <w:tab w:val="clear" w:pos="720"/>
                <w:tab w:val="num" w:pos="360"/>
              </w:tabs>
              <w:spacing w:after="0" w:line="260" w:lineRule="exact"/>
              <w:ind w:left="360"/>
              <w:rPr>
                <w:rFonts w:ascii="Arial" w:hAnsi="Arial" w:cs="Arial"/>
                <w:sz w:val="20"/>
                <w:szCs w:val="20"/>
              </w:rPr>
            </w:pPr>
            <w:r w:rsidRPr="00422E57">
              <w:rPr>
                <w:rFonts w:ascii="Arial" w:hAnsi="Arial" w:cs="Arial"/>
                <w:b/>
                <w:sz w:val="20"/>
                <w:szCs w:val="20"/>
              </w:rPr>
              <w:t>Interviu:</w:t>
            </w:r>
            <w:r w:rsidRPr="00422E57">
              <w:rPr>
                <w:rFonts w:ascii="Arial" w:hAnsi="Arial" w:cs="Arial"/>
                <w:sz w:val="20"/>
                <w:szCs w:val="20"/>
              </w:rPr>
              <w:t xml:space="preserve"> ataskaitos paskelbimo dieną Lisabonoje</w:t>
            </w:r>
            <w:r w:rsidRPr="00422E57">
              <w:rPr>
                <w:rFonts w:ascii="Arial" w:hAnsi="Arial" w:cs="Arial"/>
                <w:b/>
                <w:sz w:val="20"/>
                <w:szCs w:val="20"/>
              </w:rPr>
              <w:t xml:space="preserve"> </w:t>
            </w:r>
            <w:r w:rsidRPr="00422E57">
              <w:rPr>
                <w:rFonts w:ascii="Arial" w:hAnsi="Arial" w:cs="Arial"/>
                <w:sz w:val="20"/>
                <w:szCs w:val="20"/>
              </w:rPr>
              <w:t>EMCDDA atstovai bus pasirengę atsakyti į žurnalistų klausimus. Visoje Europoje į klausimus, susijusius su konkrečia šalimi, atsakys „Reitox“ nacionalinių informacijos biurų darbuotojai (išsami informacija apie interviu pateikiama spustelėjus pirmiau pateiktą nuorodą).</w:t>
            </w:r>
          </w:p>
          <w:p w:rsidR="00422E57" w:rsidRPr="00422E57" w:rsidRDefault="00422E57" w:rsidP="00422E57">
            <w:pPr>
              <w:numPr>
                <w:ilvl w:val="0"/>
                <w:numId w:val="1"/>
              </w:numPr>
              <w:tabs>
                <w:tab w:val="clear" w:pos="720"/>
                <w:tab w:val="num" w:pos="360"/>
              </w:tabs>
              <w:spacing w:after="0" w:line="260" w:lineRule="exact"/>
              <w:ind w:left="360"/>
              <w:rPr>
                <w:rFonts w:ascii="Arial" w:hAnsi="Arial" w:cs="Arial"/>
                <w:sz w:val="20"/>
                <w:szCs w:val="20"/>
              </w:rPr>
            </w:pPr>
            <w:r w:rsidRPr="00422E57">
              <w:rPr>
                <w:rFonts w:ascii="Arial" w:hAnsi="Arial" w:cs="Arial"/>
                <w:b/>
                <w:sz w:val="20"/>
                <w:szCs w:val="20"/>
              </w:rPr>
              <w:t>Socialinės medijos priemonės:</w:t>
            </w:r>
            <w:r w:rsidRPr="00422E57">
              <w:rPr>
                <w:rFonts w:ascii="Arial" w:hAnsi="Arial" w:cs="Arial"/>
                <w:sz w:val="20"/>
                <w:szCs w:val="20"/>
              </w:rPr>
              <w:t xml:space="preserve"> </w:t>
            </w:r>
            <w:hyperlink r:id="rId12" w:history="1">
              <w:r w:rsidRPr="00422E57">
                <w:rPr>
                  <w:rStyle w:val="Hyperlink"/>
                  <w:rFonts w:cs="Arial"/>
                  <w:sz w:val="20"/>
                  <w:szCs w:val="20"/>
                </w:rPr>
                <w:t>twitter.com/emcdda</w:t>
              </w:r>
            </w:hyperlink>
            <w:r w:rsidRPr="00422E57">
              <w:rPr>
                <w:rFonts w:ascii="Arial" w:hAnsi="Arial" w:cs="Arial"/>
                <w:sz w:val="20"/>
                <w:szCs w:val="20"/>
              </w:rPr>
              <w:t xml:space="preserve">, </w:t>
            </w:r>
            <w:hyperlink r:id="rId13" w:history="1">
              <w:r w:rsidRPr="00422E57">
                <w:rPr>
                  <w:rStyle w:val="Hyperlink"/>
                  <w:rFonts w:cs="Arial"/>
                  <w:sz w:val="20"/>
                  <w:szCs w:val="20"/>
                </w:rPr>
                <w:t>www.facebook.com/emcdda</w:t>
              </w:r>
            </w:hyperlink>
            <w:r w:rsidRPr="00422E57">
              <w:rPr>
                <w:rFonts w:ascii="Arial" w:hAnsi="Arial" w:cs="Arial"/>
                <w:sz w:val="20"/>
                <w:szCs w:val="20"/>
              </w:rPr>
              <w:t xml:space="preserve"> </w:t>
            </w:r>
          </w:p>
          <w:p w:rsidR="00422E57" w:rsidRPr="00422E57" w:rsidRDefault="00422E57" w:rsidP="002826BE">
            <w:pPr>
              <w:numPr>
                <w:ilvl w:val="0"/>
                <w:numId w:val="1"/>
              </w:numPr>
              <w:tabs>
                <w:tab w:val="clear" w:pos="720"/>
                <w:tab w:val="num" w:pos="360"/>
              </w:tabs>
              <w:spacing w:after="0" w:line="260" w:lineRule="exact"/>
              <w:ind w:left="360"/>
              <w:rPr>
                <w:rFonts w:ascii="Arial" w:eastAsia="SimSun" w:hAnsi="Arial" w:cs="Arial"/>
                <w:sz w:val="20"/>
                <w:szCs w:val="20"/>
              </w:rPr>
            </w:pPr>
            <w:bookmarkStart w:id="3" w:name="_Hlt383004536"/>
            <w:bookmarkStart w:id="4" w:name="_Hlt383004556"/>
            <w:bookmarkStart w:id="5" w:name="_Hlt383012338"/>
            <w:bookmarkStart w:id="6" w:name="_Hlt383012346"/>
            <w:r w:rsidRPr="00422E57">
              <w:rPr>
                <w:rFonts w:ascii="Arial" w:hAnsi="Arial" w:cs="Arial"/>
                <w:b/>
                <w:sz w:val="20"/>
                <w:szCs w:val="20"/>
              </w:rPr>
              <w:t>Prenumeruokite mūsų RSS naujienas</w:t>
            </w:r>
            <w:r w:rsidRPr="00422E57">
              <w:rPr>
                <w:rFonts w:ascii="Arial" w:hAnsi="Arial" w:cs="Arial"/>
                <w:sz w:val="20"/>
                <w:szCs w:val="20"/>
              </w:rPr>
              <w:t xml:space="preserve"> </w:t>
            </w:r>
            <w:hyperlink r:id="rId14" w:history="1">
              <w:r w:rsidRPr="00422E57">
                <w:rPr>
                  <w:rStyle w:val="Hyperlink"/>
                  <w:rFonts w:cs="Arial"/>
                  <w:sz w:val="20"/>
                  <w:szCs w:val="20"/>
                </w:rPr>
                <w:t>www.emcdda.europa.eu/rss</w:t>
              </w:r>
            </w:hyperlink>
            <w:bookmarkEnd w:id="3"/>
            <w:bookmarkEnd w:id="4"/>
            <w:bookmarkEnd w:id="5"/>
            <w:bookmarkEnd w:id="6"/>
          </w:p>
        </w:tc>
      </w:tr>
    </w:tbl>
    <w:p w:rsidR="00422E57" w:rsidRPr="00DA5E5D" w:rsidRDefault="00422E57" w:rsidP="00422E57">
      <w:pPr>
        <w:pStyle w:val="MaintextstyleBlack"/>
        <w:rPr>
          <w:szCs w:val="24"/>
          <w:lang w:val="lt-LT"/>
        </w:rPr>
      </w:pPr>
    </w:p>
    <w:sectPr w:rsidR="00422E57" w:rsidRPr="00DA5E5D" w:rsidSect="00E81F3D">
      <w:headerReference w:type="default" r:id="rId15"/>
      <w:footerReference w:type="default" r:id="rId16"/>
      <w:footerReference w:type="first" r:id="rId17"/>
      <w:type w:val="continuous"/>
      <w:pgSz w:w="11906" w:h="16838" w:code="9"/>
      <w:pgMar w:top="1644" w:right="1276" w:bottom="1304" w:left="1276" w:header="73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F7D" w:rsidRDefault="009C2F7D" w:rsidP="009A28FB">
      <w:pPr>
        <w:spacing w:after="0" w:line="240" w:lineRule="auto"/>
      </w:pPr>
      <w:r>
        <w:separator/>
      </w:r>
    </w:p>
  </w:endnote>
  <w:endnote w:type="continuationSeparator" w:id="0">
    <w:p w:rsidR="009C2F7D" w:rsidRDefault="009C2F7D" w:rsidP="009A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738"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444"/>
      <w:gridCol w:w="3294"/>
    </w:tblGrid>
    <w:tr w:rsidR="00BF1E3B" w:rsidTr="00D37865">
      <w:tc>
        <w:tcPr>
          <w:tcW w:w="1444" w:type="dxa"/>
        </w:tcPr>
        <w:p w:rsidR="00BF1E3B" w:rsidRDefault="00BF1E3B" w:rsidP="00D37865">
          <w:pPr>
            <w:pStyle w:val="newsCoordinates"/>
          </w:pPr>
          <w:r>
            <w:rPr>
              <w:noProof/>
              <w:lang w:val="en-GB" w:eastAsia="en-GB"/>
            </w:rPr>
            <mc:AlternateContent>
              <mc:Choice Requires="wps">
                <w:drawing>
                  <wp:anchor distT="0" distB="0" distL="114300" distR="114300" simplePos="0" relativeHeight="251663360" behindDoc="1" locked="0" layoutInCell="1" allowOverlap="1" wp14:anchorId="2EFC9268" wp14:editId="2A8962D8">
                    <wp:simplePos x="0" y="0"/>
                    <wp:positionH relativeFrom="page">
                      <wp:posOffset>35560</wp:posOffset>
                    </wp:positionH>
                    <wp:positionV relativeFrom="page">
                      <wp:posOffset>15240</wp:posOffset>
                    </wp:positionV>
                    <wp:extent cx="1" cy="108000"/>
                    <wp:effectExtent l="0" t="0" r="19050" b="25400"/>
                    <wp:wrapNone/>
                    <wp:docPr id="14" name="Straight Connector 14"/>
                    <wp:cNvGraphicFramePr/>
                    <a:graphic xmlns:a="http://schemas.openxmlformats.org/drawingml/2006/main">
                      <a:graphicData uri="http://schemas.microsoft.com/office/word/2010/wordprocessingShape">
                        <wps:wsp>
                          <wps:cNvCnPr/>
                          <wps:spPr>
                            <a:xfrm flipH="1">
                              <a:off x="0" y="0"/>
                              <a:ext cx="1" cy="1080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x;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pt,1.2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l5QEAABkEAAAOAAAAZHJzL2Uyb0RvYy54bWysU9uO0zAQfUfiHyy/0yQrQNuo6T50tfCA&#10;oGLhA1xn3FjyTWPTtH/P2EmzC0hIoM2DlbmdmXPG3tydrWEnwKi963izqjkDJ32v3bHj3789vLnl&#10;LCbhemG8g45fIPK77etXmzG0cOMHb3pARiAutmPo+JBSaKsqygGsiCsfwFFQebQikYnHqkcxEro1&#10;1U1dv69Gj31ALyFG8t5PQb4t+EqBTF+UipCY6TjNlsqJ5Tzks9puRHtEEQYt5zHEf0xhhXbUdIG6&#10;F0mwH6j/gLJaoo9epZX0tvJKaQmFA7Fp6t/YPA4iQOFC4sSwyBRfDlZ+Pu2R6Z5295YzJyzt6DGh&#10;0MchsZ13jhT0yChISo0htlSwc3ucrRj2mGmfFVqmjA4fCagIQdTYueh8WXSGc2KSnA1nkrxNfVvX&#10;ZQXVhJCRAsb0Abxl+afjRrusgGjF6VNM1JVSrynZbRwbCWldv6tLWvRG9w/amByMeDzsDLKTyNun&#10;b73ONAjiWRpZxpEzk5volL90MTA1+AqKBCpjF9B8NWGBFVKCS82Maxxl5yxFIyyF82h/K5zzcymU&#10;a/svxUtF6exdWoqtdh4nYX7tns7XkdWUf1Vg4p0lOPj+UhZdpKH7V5Sb30q+4M/tUv70orc/AQAA&#10;//8DAFBLAwQUAAYACAAAACEAoTy4Z9oAAAAEAQAADwAAAGRycy9kb3ducmV2LnhtbEyOQUvDQBCF&#10;74L/YRnBi9iNpa0mZlPEImgv0iqeJ9lpEszOhuy2jf31Tk96fLyP9758ObpOHWgIrWcDd5MEFHHl&#10;bcu1gc+Pl9sHUCEiW+w8k4EfCrAsLi9yzKw/8oYO21grGeGQoYEmxj7TOlQNOQwT3xNLt/ODwyhx&#10;qLUd8CjjrtPTJFlohy3LQ4M9PTdUfW/3zkDLp7c6HdPde7o+lfebr9XrzXxlzPXV+PQIKtIY/2A4&#10;64s6FOJU+j3boDoD84WABqYzUNKeUylQOgNd5Pq/fPELAAD//wMAUEsBAi0AFAAGAAgAAAAhALaD&#10;OJL+AAAA4QEAABMAAAAAAAAAAAAAAAAAAAAAAFtDb250ZW50X1R5cGVzXS54bWxQSwECLQAUAAYA&#10;CAAAACEAOP0h/9YAAACUAQAACwAAAAAAAAAAAAAAAAAvAQAAX3JlbHMvLnJlbHNQSwECLQAUAAYA&#10;CAAAACEAO/ssZeUBAAAZBAAADgAAAAAAAAAAAAAAAAAuAgAAZHJzL2Uyb0RvYy54bWxQSwECLQAU&#10;AAYACAAAACEAoTy4Z9oAAAAEAQAADwAAAAAAAAAAAAAAAAA/BAAAZHJzL2Rvd25yZXYueG1sUEsF&#10;BgAAAAAEAAQA8wAAAEYFAAAAAA==&#10;" strokecolor="#009" strokeweight="1.5pt">
                    <w10:wrap anchorx="page" anchory="page"/>
                  </v:line>
                </w:pict>
              </mc:Fallback>
            </mc:AlternateContent>
          </w:r>
          <w:r w:rsidRPr="00D37865">
            <w:rPr>
              <w:noProof/>
              <w:lang w:eastAsia="en-GB"/>
            </w:rPr>
            <w:t>emcdda.europa.eu</w:t>
          </w:r>
        </w:p>
      </w:tc>
      <w:tc>
        <w:tcPr>
          <w:tcW w:w="3294" w:type="dxa"/>
          <w:vAlign w:val="bottom"/>
        </w:tcPr>
        <w:p w:rsidR="00BF1E3B" w:rsidRDefault="00BF1E3B" w:rsidP="00BF1E3B">
          <w:pPr>
            <w:pStyle w:val="newsReference"/>
            <w:jc w:val="right"/>
          </w:pPr>
        </w:p>
      </w:tc>
    </w:tr>
  </w:tbl>
  <w:p w:rsidR="00BF1E3B" w:rsidRDefault="00BF1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63677C" w:rsidTr="003B00EE">
      <w:tc>
        <w:tcPr>
          <w:tcW w:w="7196" w:type="dxa"/>
        </w:tcPr>
        <w:p w:rsidR="0063677C" w:rsidRDefault="006568FE" w:rsidP="003B00EE">
          <w:pPr>
            <w:pStyle w:val="newsCoordinates"/>
          </w:pPr>
          <w:r w:rsidRPr="006568FE">
            <w:t>Kontaktai: Kathy Robertson, ryšiai su žiniasklaida</w:t>
          </w:r>
          <w:r w:rsidR="0063677C">
            <w:rPr>
              <w:noProof/>
              <w:lang w:val="en-GB" w:eastAsia="en-GB"/>
            </w:rPr>
            <mc:AlternateContent>
              <mc:Choice Requires="wps">
                <w:drawing>
                  <wp:anchor distT="0" distB="0" distL="114300" distR="114300" simplePos="0" relativeHeight="251665408" behindDoc="1" locked="0" layoutInCell="1" allowOverlap="1" wp14:anchorId="73A1C1BF" wp14:editId="1F92AEF4">
                    <wp:simplePos x="0" y="0"/>
                    <wp:positionH relativeFrom="page">
                      <wp:posOffset>32385</wp:posOffset>
                    </wp:positionH>
                    <wp:positionV relativeFrom="page">
                      <wp:posOffset>-14605</wp:posOffset>
                    </wp:positionV>
                    <wp:extent cx="0" cy="43180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0" cy="4318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510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55pt,-1.15pt" to="2.5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sS3AEAAA0EAAAOAAAAZHJzL2Uyb0RvYy54bWysU02P0zAQvSPxHyzfadKloG3UdA9dLRcE&#10;FQs/wHXGjSV/aWya9t8zdtLsChDSrsjBicfzZt57nmzuztawE2DU3rV8uag5Ayd9p92x5T++P7y7&#10;5Swm4TphvIOWXyDyu+3bN5shNHDje286QEZFXGyG0PI+pdBUVZQ9WBEXPoCjQ+XRikRbPFYdioGq&#10;W1Pd1PXHavDYBfQSYqTo/XjIt6W+UiDTV6UiJGZaTtxSWbGsh7xW241ojihCr+VEQ7yChRXaUdO5&#10;1L1Igv1E/UcpqyX66FVaSG8rr5SWUDSQmmX9m5rHXgQoWsicGGab4v8rK7+c9sh01/IVZ05YuqLH&#10;hEIf+8R23jky0CNbZZ+GEBtK37k9TrsY9phFnxXa/CY57Fy8vczewjkxOQYlRVfvl7d1sb16wgWM&#10;6RN4y/JHy412WbVoxOlzTNSLUq8pOWwcG2jW1vWHuqRFb3T3oI3JhxGPh51BdhL5xulZrzN5KvEs&#10;jXbGUTBLGkWUr3QxMDb4BopMIdrLsUMeR5jLCinBpeVU1zjKzjBFFGbgRO1fwCk/Q6GM6kvAM6J0&#10;9i7NYKudx7/RTucrZTXmXx0YdWcLDr67lOst1tDMFeem/yMP9fN9gT/9xdtfAAAA//8DAFBLAwQU&#10;AAYACAAAACEA7IZ5/N0AAAAFAQAADwAAAGRycy9kb3ducmV2LnhtbEyOwU7DMBBE70j8g7VIXFDr&#10;tKgtCtlUCKniBDQFJI5uvI0j4nWInSb063FPcBzN6M3L1qNtxJE6XztGmE0TEMSl0zVXCO9vm8kd&#10;CB8Ua9U4JoQf8rDOLy8ylWo3cEHHXahEhLBPFYIJoU2l9KUhq/zUtcSxO7jOqhBjV0ndqSHCbSPn&#10;SbKUVtUcH4xq6dFQ+bXrLUJ/Kg5D8f0pje+2Tzcvrx+r0/MG8fpqfLgHEWgMf2M460d1yKPT3vWs&#10;vWgQFrM4RJjMb0HE+hz3CMvFCmSeyf/2+S8AAAD//wMAUEsBAi0AFAAGAAgAAAAhALaDOJL+AAAA&#10;4QEAABMAAAAAAAAAAAAAAAAAAAAAAFtDb250ZW50X1R5cGVzXS54bWxQSwECLQAUAAYACAAAACEA&#10;OP0h/9YAAACUAQAACwAAAAAAAAAAAAAAAAAvAQAAX3JlbHMvLnJlbHNQSwECLQAUAAYACAAAACEA&#10;tiRLEtwBAAANBAAADgAAAAAAAAAAAAAAAAAuAgAAZHJzL2Uyb0RvYy54bWxQSwECLQAUAAYACAAA&#10;ACEA7IZ5/N0AAAAFAQAADwAAAAAAAAAAAAAAAAA2BAAAZHJzL2Rvd25yZXYueG1sUEsFBgAAAAAE&#10;AAQA8wAAAEAFAAAAAA==&#10;" strokecolor="#009" strokeweight="1.5pt">
                    <w10:wrap anchorx="page" anchory="page"/>
                  </v:line>
                </w:pict>
              </mc:Fallback>
            </mc:AlternateContent>
          </w:r>
          <w:r w:rsidR="0063677C">
            <w:t xml:space="preserve"> </w:t>
          </w:r>
        </w:p>
        <w:p w:rsidR="0063677C" w:rsidRDefault="006568FE" w:rsidP="003B00EE">
          <w:pPr>
            <w:pStyle w:val="newsCoordinates"/>
          </w:pPr>
          <w:r w:rsidRPr="006568FE">
            <w:t>Praça Europa 1, Cais do Sodré, 1249-289 Lisabona, Portugalija</w:t>
          </w:r>
        </w:p>
        <w:p w:rsidR="0063677C" w:rsidRDefault="006568FE" w:rsidP="006568FE">
          <w:pPr>
            <w:pStyle w:val="newsCoordinates"/>
          </w:pPr>
          <w:r w:rsidRPr="006568FE">
            <w:t>Tel. (351) 211 21 02</w:t>
          </w:r>
          <w:r w:rsidR="00944227" w:rsidRPr="00944227">
            <w:t xml:space="preserve"> 00</w:t>
          </w:r>
          <w:r w:rsidR="0063677C">
            <w:t xml:space="preserve"> </w:t>
          </w:r>
          <w:r w:rsidR="0063677C" w:rsidRPr="00FC0187">
            <w:rPr>
              <w:sz w:val="18"/>
            </w:rPr>
            <w:t xml:space="preserve">I </w:t>
          </w:r>
          <w:r w:rsidR="0063677C">
            <w:t xml:space="preserve">press@emcdda.europa.eu </w:t>
          </w:r>
          <w:r w:rsidR="0063677C" w:rsidRPr="00FC0187">
            <w:rPr>
              <w:sz w:val="18"/>
            </w:rPr>
            <w:t>I</w:t>
          </w:r>
          <w:r w:rsidR="0063677C">
            <w:t xml:space="preserve"> emcdda.europa.eu</w:t>
          </w:r>
        </w:p>
      </w:tc>
      <w:tc>
        <w:tcPr>
          <w:tcW w:w="3294" w:type="dxa"/>
          <w:vAlign w:val="bottom"/>
        </w:tcPr>
        <w:p w:rsidR="0063677C" w:rsidRDefault="00422E57" w:rsidP="006568FE">
          <w:pPr>
            <w:pStyle w:val="newsReference"/>
            <w:jc w:val="right"/>
          </w:pPr>
          <w:r>
            <w:t>LT — Nr. 2/2014</w:t>
          </w:r>
        </w:p>
      </w:tc>
    </w:tr>
  </w:tbl>
  <w:p w:rsidR="0063677C" w:rsidRDefault="00636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F7D" w:rsidRDefault="009C2F7D" w:rsidP="009A28FB">
      <w:pPr>
        <w:spacing w:after="0" w:line="240" w:lineRule="auto"/>
      </w:pPr>
      <w:r>
        <w:separator/>
      </w:r>
    </w:p>
  </w:footnote>
  <w:footnote w:type="continuationSeparator" w:id="0">
    <w:p w:rsidR="009C2F7D" w:rsidRDefault="009C2F7D" w:rsidP="009A2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BF1E3B" w:rsidTr="00BF1E3B">
      <w:tc>
        <w:tcPr>
          <w:tcW w:w="7196" w:type="dxa"/>
        </w:tcPr>
        <w:p w:rsidR="00BF1E3B" w:rsidRDefault="00BF1E3B" w:rsidP="00CC4FDA">
          <w:pPr>
            <w:pStyle w:val="newsEmbargo"/>
          </w:pPr>
          <w:r>
            <w:rPr>
              <w:noProof/>
              <w:lang w:val="en-GB" w:eastAsia="en-GB"/>
            </w:rPr>
            <mc:AlternateContent>
              <mc:Choice Requires="wps">
                <w:drawing>
                  <wp:anchor distT="0" distB="0" distL="114300" distR="114300" simplePos="0" relativeHeight="251661312" behindDoc="1" locked="0" layoutInCell="1" allowOverlap="1" wp14:anchorId="1EE2A777" wp14:editId="783F49BB">
                    <wp:simplePos x="0" y="0"/>
                    <wp:positionH relativeFrom="page">
                      <wp:posOffset>35560</wp:posOffset>
                    </wp:positionH>
                    <wp:positionV relativeFrom="page">
                      <wp:posOffset>-1270</wp:posOffset>
                    </wp:positionV>
                    <wp:extent cx="0" cy="124460"/>
                    <wp:effectExtent l="0" t="0" r="19050" b="27940"/>
                    <wp:wrapNone/>
                    <wp:docPr id="11" name="Straight Connector 11"/>
                    <wp:cNvGraphicFramePr/>
                    <a:graphic xmlns:a="http://schemas.openxmlformats.org/drawingml/2006/main">
                      <a:graphicData uri="http://schemas.microsoft.com/office/word/2010/wordprocessingShape">
                        <wps:wsp>
                          <wps:cNvCnPr/>
                          <wps:spPr>
                            <a:xfrm>
                              <a:off x="0" y="0"/>
                              <a:ext cx="0" cy="12446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z-index:-2516551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pt,-.1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cg3AEAAA8EAAAOAAAAZHJzL2Uyb0RvYy54bWysU8GO2yAQvVfqPyDujZ1ou2qsOHvIanup&#10;2qjb/QCCwUYCBg00Tv6+A068q7aq1NX6gGGY92beAzZ3J2fZUWE04Fu+XNScKS+hM75v+dOPhw+f&#10;OItJ+E5Y8KrlZxX53fb9u80YGrWCAWynkBGJj80YWj6kFJqqinJQTsQFBOVpUwM6kWiJfdWhGInd&#10;2WpV17fVCNgFBKlipOj9tMm3hV9rJdM3raNKzLacektlxDIe8lhtN6LpUYTByEsb4hVdOGE8FZ2p&#10;7kUS7CeaP6ickQgRdFpIcBVobaQqGkjNsv5NzeMggipayJwYZpvi29HKr8c9MtPR2S0588LRGT0m&#10;FKYfEtuB9+QgIKNNcmoMsSHAzu/xsophj1n2SaPLfxLETsXd8+yuOiUmp6Ck6HJ1c3NbjK+ecQFj&#10;+qzAsTxpuTU+6xaNOH6JiWpR6jUlh61nIzGt6491SYtgTfdgrM2bEfvDziI7inzm9K3XuXmieJFG&#10;K+spmCVNIsosna2aCnxXmmyhtpdThXwh1UwrpFQ+FVMKE2VnmKYWZuCltX8BL/kZqspl/R/wjCiV&#10;wacZ7IwH/Fvb6XRtWU/5Vwcm3dmCA3TncrzFGrp1xbnLC8nX+uW6wJ/f8fYXAAAA//8DAFBLAwQU&#10;AAYACAAAACEAprPGX9sAAAAEAQAADwAAAGRycy9kb3ducmV2LnhtbEyOwU7DMBBE70j8g7VIXFDr&#10;UEGBEKdCSBUnKGmLxNGNt0lEvA6204R+PdsTHEfzNPOyxWhbcUAfGkcKrqcJCKTSmYYqBdvNcnIP&#10;IkRNRreOUMEPBljk52eZTo0bqMDDOlaCRyikWkEdY5dKGcoarQ5T1yFxt3fe6sjRV9J4PfC4beUs&#10;SebS6ob4odYdPtdYfq17q6A/Fvuh+P6UdfDvL1dvq4+74+tSqcuL8ekRRMQx/sFw0md1yNlp53oy&#10;QbQKbucMKpjMQHB7SjuGHm5A5pn8L5//AgAA//8DAFBLAQItABQABgAIAAAAIQC2gziS/gAAAOEB&#10;AAATAAAAAAAAAAAAAAAAAAAAAABbQ29udGVudF9UeXBlc10ueG1sUEsBAi0AFAAGAAgAAAAhADj9&#10;If/WAAAAlAEAAAsAAAAAAAAAAAAAAAAALwEAAF9yZWxzLy5yZWxzUEsBAi0AFAAGAAgAAAAhAJCQ&#10;9yDcAQAADwQAAA4AAAAAAAAAAAAAAAAALgIAAGRycy9lMm9Eb2MueG1sUEsBAi0AFAAGAAgAAAAh&#10;AKazxl/bAAAABAEAAA8AAAAAAAAAAAAAAAAANgQAAGRycy9kb3ducmV2LnhtbFBLBQYAAAAABAAE&#10;APMAAAA+BQAAAAA=&#10;" strokecolor="#009" strokeweight="1.5pt">
                    <w10:wrap anchorx="page" anchory="page"/>
                  </v:line>
                </w:pict>
              </mc:Fallback>
            </mc:AlternateContent>
          </w:r>
          <w:r w:rsidRPr="00CC4FDA">
            <w:rPr>
              <w:noProof/>
              <w:lang w:eastAsia="en-GB"/>
            </w:rPr>
            <w:t xml:space="preserve">Plauda quaepuda disin rerrovita aut labo </w:t>
          </w:r>
          <w:r w:rsidRPr="00CC4FDA">
            <w:rPr>
              <w:noProof/>
              <w:sz w:val="18"/>
              <w:lang w:eastAsia="en-GB"/>
            </w:rPr>
            <w:t>I</w:t>
          </w:r>
          <w:r w:rsidRPr="00CC4FDA">
            <w:rPr>
              <w:noProof/>
              <w:lang w:eastAsia="en-GB"/>
            </w:rPr>
            <w:t xml:space="preserve"> </w:t>
          </w:r>
          <w:r w:rsidRPr="00CC4FDA">
            <w:rPr>
              <w:b/>
              <w:noProof/>
              <w:color w:val="003399"/>
              <w:lang w:eastAsia="en-GB"/>
            </w:rPr>
            <w:t>EMBARGO 10:00 WET/Lisbon time</w:t>
          </w:r>
        </w:p>
      </w:tc>
      <w:tc>
        <w:tcPr>
          <w:tcW w:w="3294" w:type="dxa"/>
          <w:vAlign w:val="bottom"/>
        </w:tcPr>
        <w:p w:rsidR="00BF1E3B" w:rsidRDefault="00BF1E3B" w:rsidP="00BF1E3B">
          <w:pPr>
            <w:pStyle w:val="newsReference"/>
            <w:jc w:val="right"/>
          </w:pPr>
          <w:r w:rsidRPr="00CC4FDA">
            <w:t>26.9.2013</w:t>
          </w:r>
        </w:p>
      </w:tc>
    </w:tr>
  </w:tbl>
  <w:p w:rsidR="00BF1E3B" w:rsidRDefault="00BF1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71D50"/>
    <w:multiLevelType w:val="hybridMultilevel"/>
    <w:tmpl w:val="06484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F7D"/>
    <w:rsid w:val="000140DB"/>
    <w:rsid w:val="00014E8E"/>
    <w:rsid w:val="00025C96"/>
    <w:rsid w:val="00036DAA"/>
    <w:rsid w:val="000535B7"/>
    <w:rsid w:val="00067DD3"/>
    <w:rsid w:val="00075735"/>
    <w:rsid w:val="000C6200"/>
    <w:rsid w:val="000D25B6"/>
    <w:rsid w:val="00105BFC"/>
    <w:rsid w:val="00107C96"/>
    <w:rsid w:val="0017713E"/>
    <w:rsid w:val="001800D0"/>
    <w:rsid w:val="001A3338"/>
    <w:rsid w:val="001C795A"/>
    <w:rsid w:val="001D5C26"/>
    <w:rsid w:val="001E39A7"/>
    <w:rsid w:val="001F70B4"/>
    <w:rsid w:val="00223753"/>
    <w:rsid w:val="002557B0"/>
    <w:rsid w:val="002646E4"/>
    <w:rsid w:val="0027252D"/>
    <w:rsid w:val="0028141E"/>
    <w:rsid w:val="002826BE"/>
    <w:rsid w:val="002948E2"/>
    <w:rsid w:val="00297803"/>
    <w:rsid w:val="002A61F7"/>
    <w:rsid w:val="002B05CE"/>
    <w:rsid w:val="002B45AC"/>
    <w:rsid w:val="0030486D"/>
    <w:rsid w:val="00317B5A"/>
    <w:rsid w:val="0033158E"/>
    <w:rsid w:val="00351881"/>
    <w:rsid w:val="0036121D"/>
    <w:rsid w:val="00387D02"/>
    <w:rsid w:val="003B41B1"/>
    <w:rsid w:val="003C0395"/>
    <w:rsid w:val="004137B0"/>
    <w:rsid w:val="004221D3"/>
    <w:rsid w:val="00422E57"/>
    <w:rsid w:val="0044111C"/>
    <w:rsid w:val="00445080"/>
    <w:rsid w:val="0045468D"/>
    <w:rsid w:val="0046179A"/>
    <w:rsid w:val="00474AC8"/>
    <w:rsid w:val="004847FB"/>
    <w:rsid w:val="004C3028"/>
    <w:rsid w:val="004D6E0C"/>
    <w:rsid w:val="00520EF1"/>
    <w:rsid w:val="00541A97"/>
    <w:rsid w:val="00542CEE"/>
    <w:rsid w:val="005A0DC8"/>
    <w:rsid w:val="005B05A0"/>
    <w:rsid w:val="005B0882"/>
    <w:rsid w:val="005B1B63"/>
    <w:rsid w:val="005C4033"/>
    <w:rsid w:val="005E734D"/>
    <w:rsid w:val="006116D9"/>
    <w:rsid w:val="00623A55"/>
    <w:rsid w:val="0063677C"/>
    <w:rsid w:val="006568FE"/>
    <w:rsid w:val="00666A63"/>
    <w:rsid w:val="0069096E"/>
    <w:rsid w:val="007003A8"/>
    <w:rsid w:val="00702754"/>
    <w:rsid w:val="00730132"/>
    <w:rsid w:val="00773814"/>
    <w:rsid w:val="00791F09"/>
    <w:rsid w:val="007920E3"/>
    <w:rsid w:val="007927D2"/>
    <w:rsid w:val="007B0E03"/>
    <w:rsid w:val="007B1CCD"/>
    <w:rsid w:val="00813FB5"/>
    <w:rsid w:val="0081623D"/>
    <w:rsid w:val="00826CFF"/>
    <w:rsid w:val="00837F8F"/>
    <w:rsid w:val="00841E86"/>
    <w:rsid w:val="00860C28"/>
    <w:rsid w:val="00881730"/>
    <w:rsid w:val="008C1172"/>
    <w:rsid w:val="008D54B3"/>
    <w:rsid w:val="008F177B"/>
    <w:rsid w:val="008F399E"/>
    <w:rsid w:val="00902300"/>
    <w:rsid w:val="00930F8E"/>
    <w:rsid w:val="00944227"/>
    <w:rsid w:val="00955F0C"/>
    <w:rsid w:val="00974A27"/>
    <w:rsid w:val="009A28FB"/>
    <w:rsid w:val="009C2F7D"/>
    <w:rsid w:val="009D6255"/>
    <w:rsid w:val="009E19D9"/>
    <w:rsid w:val="009E25FB"/>
    <w:rsid w:val="00A0788A"/>
    <w:rsid w:val="00A27289"/>
    <w:rsid w:val="00A311EF"/>
    <w:rsid w:val="00A3254D"/>
    <w:rsid w:val="00A661E2"/>
    <w:rsid w:val="00A843D2"/>
    <w:rsid w:val="00A856B7"/>
    <w:rsid w:val="00AD7BFC"/>
    <w:rsid w:val="00AE093C"/>
    <w:rsid w:val="00AE1738"/>
    <w:rsid w:val="00AF13B3"/>
    <w:rsid w:val="00AF259D"/>
    <w:rsid w:val="00B11B73"/>
    <w:rsid w:val="00B272F1"/>
    <w:rsid w:val="00B51E08"/>
    <w:rsid w:val="00B57464"/>
    <w:rsid w:val="00B61036"/>
    <w:rsid w:val="00B72DD3"/>
    <w:rsid w:val="00B7335C"/>
    <w:rsid w:val="00B97BC5"/>
    <w:rsid w:val="00BB4B7D"/>
    <w:rsid w:val="00BB60CF"/>
    <w:rsid w:val="00BF1E3B"/>
    <w:rsid w:val="00C36BC1"/>
    <w:rsid w:val="00C426F8"/>
    <w:rsid w:val="00C628C4"/>
    <w:rsid w:val="00C63254"/>
    <w:rsid w:val="00C874C0"/>
    <w:rsid w:val="00CA2FF5"/>
    <w:rsid w:val="00CB49DA"/>
    <w:rsid w:val="00CC4FDA"/>
    <w:rsid w:val="00CC6A8B"/>
    <w:rsid w:val="00CF1D2A"/>
    <w:rsid w:val="00D01335"/>
    <w:rsid w:val="00D03EC6"/>
    <w:rsid w:val="00D3312B"/>
    <w:rsid w:val="00D37865"/>
    <w:rsid w:val="00D57367"/>
    <w:rsid w:val="00D84AE3"/>
    <w:rsid w:val="00D92A34"/>
    <w:rsid w:val="00DC485E"/>
    <w:rsid w:val="00DF39B6"/>
    <w:rsid w:val="00DF6724"/>
    <w:rsid w:val="00E233F5"/>
    <w:rsid w:val="00E57C9D"/>
    <w:rsid w:val="00E66CCD"/>
    <w:rsid w:val="00E76AD8"/>
    <w:rsid w:val="00E81F3D"/>
    <w:rsid w:val="00E83FC3"/>
    <w:rsid w:val="00E84EB5"/>
    <w:rsid w:val="00E90FC0"/>
    <w:rsid w:val="00EE23CC"/>
    <w:rsid w:val="00F06CDE"/>
    <w:rsid w:val="00F21CA9"/>
    <w:rsid w:val="00F24096"/>
    <w:rsid w:val="00F249CD"/>
    <w:rsid w:val="00F414EF"/>
    <w:rsid w:val="00F47542"/>
    <w:rsid w:val="00FB351B"/>
    <w:rsid w:val="00FC0187"/>
    <w:rsid w:val="00FE3721"/>
    <w:rsid w:val="00FE4789"/>
    <w:rsid w:val="00FF1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6568FE"/>
    <w:pPr>
      <w:tabs>
        <w:tab w:val="left" w:pos="5205"/>
      </w:tabs>
      <w:spacing w:before="480" w:after="112" w:line="300" w:lineRule="exact"/>
    </w:pPr>
    <w:rPr>
      <w:rFonts w:ascii="Arial" w:hAnsi="Arial"/>
      <w:caps/>
      <w:sz w:val="26"/>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6568FE"/>
    <w:pPr>
      <w:spacing w:after="300" w:line="300" w:lineRule="exact"/>
    </w:pPr>
    <w:rPr>
      <w:rFonts w:ascii="Arial" w:hAnsi="Arial"/>
      <w:b/>
      <w:sz w:val="26"/>
    </w:rPr>
  </w:style>
  <w:style w:type="paragraph" w:customStyle="1" w:styleId="newsContent">
    <w:name w:val="newsContent"/>
    <w:basedOn w:val="Normal"/>
    <w:link w:val="newsContentChar"/>
    <w:autoRedefine/>
    <w:qFormat/>
    <w:rsid w:val="006568FE"/>
    <w:pPr>
      <w:spacing w:after="260" w:line="260" w:lineRule="exact"/>
    </w:pPr>
    <w:rPr>
      <w:rFonts w:ascii="Arial" w:hAnsi="Arial"/>
      <w:color w:val="000000" w:themeColor="text1"/>
      <w:sz w:val="20"/>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6568FE"/>
    <w:pPr>
      <w:spacing w:after="0" w:line="200" w:lineRule="exac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6568FE"/>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qFormat/>
    <w:rsid w:val="006568FE"/>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6568FE"/>
    <w:pPr>
      <w:spacing w:after="0" w:line="220" w:lineRule="exact"/>
    </w:pPr>
    <w:rPr>
      <w:color w:val="auto"/>
      <w:sz w:val="17"/>
    </w:rPr>
  </w:style>
  <w:style w:type="table" w:styleId="TableGrid">
    <w:name w:val="Table Grid"/>
    <w:basedOn w:val="TableNormal"/>
    <w:uiPriority w:val="59"/>
    <w:rsid w:val="00FE4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6568FE"/>
    <w:rPr>
      <w:rFonts w:ascii="Arial" w:hAnsi="Arial"/>
      <w:color w:val="000000" w:themeColor="text1"/>
      <w:sz w:val="20"/>
      <w:lang w:val="lt-LT"/>
    </w:rPr>
  </w:style>
  <w:style w:type="character" w:customStyle="1" w:styleId="newsNotesChar">
    <w:name w:val="newsNotes Char"/>
    <w:basedOn w:val="newsContentChar"/>
    <w:link w:val="newsNotes"/>
    <w:rsid w:val="006568FE"/>
    <w:rPr>
      <w:rFonts w:ascii="Arial" w:hAnsi="Arial"/>
      <w:color w:val="000000" w:themeColor="text1"/>
      <w:sz w:val="17"/>
      <w:lang w:val="lt-LT"/>
    </w:rPr>
  </w:style>
  <w:style w:type="character" w:customStyle="1" w:styleId="newsNotesNumberChar">
    <w:name w:val="newsNotesNumber Char"/>
    <w:basedOn w:val="newsNotesChar"/>
    <w:link w:val="newsNotesNumber"/>
    <w:rsid w:val="00CB49DA"/>
    <w:rPr>
      <w:rFonts w:ascii="Arial" w:hAnsi="Arial"/>
      <w:color w:val="000000" w:themeColor="text1"/>
      <w:sz w:val="17"/>
      <w:vertAlign w:val="superscript"/>
      <w:lang w:val="lt-LT"/>
    </w:rPr>
  </w:style>
  <w:style w:type="character" w:customStyle="1" w:styleId="Bullettoseparatelanguage1">
    <w:name w:val="Bullet to separate language 1"/>
    <w:rsid w:val="00422E57"/>
    <w:rPr>
      <w:rFonts w:ascii="Arial" w:hAnsi="Arial"/>
      <w:sz w:val="14"/>
    </w:rPr>
  </w:style>
  <w:style w:type="paragraph" w:customStyle="1" w:styleId="MaintextstyleBlack">
    <w:name w:val="*Main text style (Black)"/>
    <w:basedOn w:val="Normal"/>
    <w:rsid w:val="00422E57"/>
    <w:pPr>
      <w:spacing w:after="227" w:line="260" w:lineRule="exact"/>
    </w:pPr>
    <w:rPr>
      <w:rFonts w:ascii="Arial" w:eastAsia="Times New Roman" w:hAnsi="Arial" w:cs="Times New Roman"/>
      <w:snapToGrid w:val="0"/>
      <w:sz w:val="20"/>
      <w:szCs w:val="20"/>
      <w:lang w:val="en-GB"/>
    </w:rPr>
  </w:style>
  <w:style w:type="character" w:styleId="CommentReference">
    <w:name w:val="annotation reference"/>
    <w:basedOn w:val="DefaultParagraphFont"/>
    <w:uiPriority w:val="99"/>
    <w:semiHidden/>
    <w:unhideWhenUsed/>
    <w:rsid w:val="00E90FC0"/>
    <w:rPr>
      <w:sz w:val="16"/>
      <w:szCs w:val="16"/>
    </w:rPr>
  </w:style>
  <w:style w:type="paragraph" w:styleId="CommentText">
    <w:name w:val="annotation text"/>
    <w:basedOn w:val="Normal"/>
    <w:link w:val="CommentTextChar"/>
    <w:uiPriority w:val="99"/>
    <w:semiHidden/>
    <w:unhideWhenUsed/>
    <w:rsid w:val="00E90FC0"/>
    <w:pPr>
      <w:spacing w:line="240" w:lineRule="auto"/>
    </w:pPr>
    <w:rPr>
      <w:sz w:val="20"/>
      <w:szCs w:val="20"/>
    </w:rPr>
  </w:style>
  <w:style w:type="character" w:customStyle="1" w:styleId="CommentTextChar">
    <w:name w:val="Comment Text Char"/>
    <w:basedOn w:val="DefaultParagraphFont"/>
    <w:link w:val="CommentText"/>
    <w:uiPriority w:val="99"/>
    <w:semiHidden/>
    <w:rsid w:val="00E90FC0"/>
    <w:rPr>
      <w:sz w:val="20"/>
      <w:szCs w:val="20"/>
      <w:lang w:val="lt-LT"/>
    </w:rPr>
  </w:style>
  <w:style w:type="paragraph" w:styleId="CommentSubject">
    <w:name w:val="annotation subject"/>
    <w:basedOn w:val="CommentText"/>
    <w:next w:val="CommentText"/>
    <w:link w:val="CommentSubjectChar"/>
    <w:uiPriority w:val="99"/>
    <w:semiHidden/>
    <w:unhideWhenUsed/>
    <w:rsid w:val="00E90FC0"/>
    <w:rPr>
      <w:b/>
      <w:bCs/>
    </w:rPr>
  </w:style>
  <w:style w:type="character" w:customStyle="1" w:styleId="CommentSubjectChar">
    <w:name w:val="Comment Subject Char"/>
    <w:basedOn w:val="CommentTextChar"/>
    <w:link w:val="CommentSubject"/>
    <w:uiPriority w:val="99"/>
    <w:semiHidden/>
    <w:rsid w:val="00E90FC0"/>
    <w:rPr>
      <w:b/>
      <w:bCs/>
      <w:sz w:val="20"/>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6568FE"/>
    <w:pPr>
      <w:tabs>
        <w:tab w:val="left" w:pos="5205"/>
      </w:tabs>
      <w:spacing w:before="480" w:after="112" w:line="300" w:lineRule="exact"/>
    </w:pPr>
    <w:rPr>
      <w:rFonts w:ascii="Arial" w:hAnsi="Arial"/>
      <w:caps/>
      <w:sz w:val="26"/>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6568FE"/>
    <w:pPr>
      <w:spacing w:after="300" w:line="300" w:lineRule="exact"/>
    </w:pPr>
    <w:rPr>
      <w:rFonts w:ascii="Arial" w:hAnsi="Arial"/>
      <w:b/>
      <w:sz w:val="26"/>
    </w:rPr>
  </w:style>
  <w:style w:type="paragraph" w:customStyle="1" w:styleId="newsContent">
    <w:name w:val="newsContent"/>
    <w:basedOn w:val="Normal"/>
    <w:link w:val="newsContentChar"/>
    <w:autoRedefine/>
    <w:qFormat/>
    <w:rsid w:val="006568FE"/>
    <w:pPr>
      <w:spacing w:after="260" w:line="260" w:lineRule="exact"/>
    </w:pPr>
    <w:rPr>
      <w:rFonts w:ascii="Arial" w:hAnsi="Arial"/>
      <w:color w:val="000000" w:themeColor="text1"/>
      <w:sz w:val="20"/>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6568FE"/>
    <w:pPr>
      <w:spacing w:after="0" w:line="200" w:lineRule="exac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6568FE"/>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qFormat/>
    <w:rsid w:val="006568FE"/>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6568FE"/>
    <w:pPr>
      <w:spacing w:after="0" w:line="220" w:lineRule="exact"/>
    </w:pPr>
    <w:rPr>
      <w:color w:val="auto"/>
      <w:sz w:val="17"/>
    </w:rPr>
  </w:style>
  <w:style w:type="table" w:styleId="TableGrid">
    <w:name w:val="Table Grid"/>
    <w:basedOn w:val="TableNormal"/>
    <w:uiPriority w:val="59"/>
    <w:rsid w:val="00FE4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6568FE"/>
    <w:rPr>
      <w:rFonts w:ascii="Arial" w:hAnsi="Arial"/>
      <w:color w:val="000000" w:themeColor="text1"/>
      <w:sz w:val="20"/>
      <w:lang w:val="lt-LT"/>
    </w:rPr>
  </w:style>
  <w:style w:type="character" w:customStyle="1" w:styleId="newsNotesChar">
    <w:name w:val="newsNotes Char"/>
    <w:basedOn w:val="newsContentChar"/>
    <w:link w:val="newsNotes"/>
    <w:rsid w:val="006568FE"/>
    <w:rPr>
      <w:rFonts w:ascii="Arial" w:hAnsi="Arial"/>
      <w:color w:val="000000" w:themeColor="text1"/>
      <w:sz w:val="17"/>
      <w:lang w:val="lt-LT"/>
    </w:rPr>
  </w:style>
  <w:style w:type="character" w:customStyle="1" w:styleId="newsNotesNumberChar">
    <w:name w:val="newsNotesNumber Char"/>
    <w:basedOn w:val="newsNotesChar"/>
    <w:link w:val="newsNotesNumber"/>
    <w:rsid w:val="00CB49DA"/>
    <w:rPr>
      <w:rFonts w:ascii="Arial" w:hAnsi="Arial"/>
      <w:color w:val="000000" w:themeColor="text1"/>
      <w:sz w:val="17"/>
      <w:vertAlign w:val="superscript"/>
      <w:lang w:val="lt-LT"/>
    </w:rPr>
  </w:style>
  <w:style w:type="character" w:customStyle="1" w:styleId="Bullettoseparatelanguage1">
    <w:name w:val="Bullet to separate language 1"/>
    <w:rsid w:val="00422E57"/>
    <w:rPr>
      <w:rFonts w:ascii="Arial" w:hAnsi="Arial"/>
      <w:sz w:val="14"/>
    </w:rPr>
  </w:style>
  <w:style w:type="paragraph" w:customStyle="1" w:styleId="MaintextstyleBlack">
    <w:name w:val="*Main text style (Black)"/>
    <w:basedOn w:val="Normal"/>
    <w:rsid w:val="00422E57"/>
    <w:pPr>
      <w:spacing w:after="227" w:line="260" w:lineRule="exact"/>
    </w:pPr>
    <w:rPr>
      <w:rFonts w:ascii="Arial" w:eastAsia="Times New Roman" w:hAnsi="Arial" w:cs="Times New Roman"/>
      <w:snapToGrid w:val="0"/>
      <w:sz w:val="20"/>
      <w:szCs w:val="20"/>
      <w:lang w:val="en-GB"/>
    </w:rPr>
  </w:style>
  <w:style w:type="character" w:styleId="CommentReference">
    <w:name w:val="annotation reference"/>
    <w:basedOn w:val="DefaultParagraphFont"/>
    <w:uiPriority w:val="99"/>
    <w:semiHidden/>
    <w:unhideWhenUsed/>
    <w:rsid w:val="00E90FC0"/>
    <w:rPr>
      <w:sz w:val="16"/>
      <w:szCs w:val="16"/>
    </w:rPr>
  </w:style>
  <w:style w:type="paragraph" w:styleId="CommentText">
    <w:name w:val="annotation text"/>
    <w:basedOn w:val="Normal"/>
    <w:link w:val="CommentTextChar"/>
    <w:uiPriority w:val="99"/>
    <w:semiHidden/>
    <w:unhideWhenUsed/>
    <w:rsid w:val="00E90FC0"/>
    <w:pPr>
      <w:spacing w:line="240" w:lineRule="auto"/>
    </w:pPr>
    <w:rPr>
      <w:sz w:val="20"/>
      <w:szCs w:val="20"/>
    </w:rPr>
  </w:style>
  <w:style w:type="character" w:customStyle="1" w:styleId="CommentTextChar">
    <w:name w:val="Comment Text Char"/>
    <w:basedOn w:val="DefaultParagraphFont"/>
    <w:link w:val="CommentText"/>
    <w:uiPriority w:val="99"/>
    <w:semiHidden/>
    <w:rsid w:val="00E90FC0"/>
    <w:rPr>
      <w:sz w:val="20"/>
      <w:szCs w:val="20"/>
      <w:lang w:val="lt-LT"/>
    </w:rPr>
  </w:style>
  <w:style w:type="paragraph" w:styleId="CommentSubject">
    <w:name w:val="annotation subject"/>
    <w:basedOn w:val="CommentText"/>
    <w:next w:val="CommentText"/>
    <w:link w:val="CommentSubjectChar"/>
    <w:uiPriority w:val="99"/>
    <w:semiHidden/>
    <w:unhideWhenUsed/>
    <w:rsid w:val="00E90FC0"/>
    <w:rPr>
      <w:b/>
      <w:bCs/>
    </w:rPr>
  </w:style>
  <w:style w:type="character" w:customStyle="1" w:styleId="CommentSubjectChar">
    <w:name w:val="Comment Subject Char"/>
    <w:basedOn w:val="CommentTextChar"/>
    <w:link w:val="CommentSubject"/>
    <w:uiPriority w:val="99"/>
    <w:semiHidden/>
    <w:rsid w:val="00E90FC0"/>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93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emcdd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witter.com/emcdd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cdda.europa.eu/edr201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emcdda.europa.eu/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Data\My%20Documents\Annualreport_2014_EDR\News_releases\Taster\NewTemplates\news-release-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A174F-F122-4503-8CA9-C65D4B71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news-release-LT</Template>
  <TotalTime>12</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News release LT</vt:lpstr>
    </vt:vector>
  </TitlesOfParts>
  <Manager>EMCDDA</Manager>
  <Company>EMCDDA</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LT</dc:title>
  <dc:subject>News release LT</dc:subject>
  <dc:creator>Kathryn Robertson</dc:creator>
  <cp:lastModifiedBy>Kathryn Robertson</cp:lastModifiedBy>
  <cp:revision>6</cp:revision>
  <cp:lastPrinted>2014-04-24T09:06:00Z</cp:lastPrinted>
  <dcterms:created xsi:type="dcterms:W3CDTF">2014-04-16T17:02:00Z</dcterms:created>
  <dcterms:modified xsi:type="dcterms:W3CDTF">2014-04-24T09:07:00Z</dcterms:modified>
  <cp:category>News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EMCDDA</vt:lpwstr>
  </property>
  <property fmtid="{D5CDD505-2E9C-101B-9397-08002B2CF9AE}" pid="3" name="Editor">
    <vt:lpwstr>EMCDDA</vt:lpwstr>
  </property>
  <property fmtid="{D5CDD505-2E9C-101B-9397-08002B2CF9AE}" pid="4" name="Language">
    <vt:lpwstr>LT</vt:lpwstr>
  </property>
</Properties>
</file>