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332513" w14:paraId="7B88031B" w14:textId="77777777" w:rsidTr="00C268DE">
        <w:trPr>
          <w:trHeight w:val="1695"/>
        </w:trPr>
        <w:tc>
          <w:tcPr>
            <w:tcW w:w="2331" w:type="pct"/>
          </w:tcPr>
          <w:p w14:paraId="4A4DCD82" w14:textId="77777777" w:rsidR="00EE23CC" w:rsidRPr="00332513" w:rsidRDefault="00EE23CC" w:rsidP="00C268DE">
            <w:r w:rsidRPr="00332513">
              <w:rPr>
                <w:noProof/>
                <w:lang w:val="en-GB" w:eastAsia="en-GB"/>
              </w:rPr>
              <w:drawing>
                <wp:inline distT="0" distB="0" distL="0" distR="0" wp14:anchorId="1770FCEF" wp14:editId="64A40F2D">
                  <wp:extent cx="2944400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4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14:paraId="25D1C53A" w14:textId="77777777" w:rsidR="00EE23CC" w:rsidRPr="00332513" w:rsidRDefault="00EE23CC" w:rsidP="00C268DE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332513" w14:paraId="1B199215" w14:textId="77777777" w:rsidTr="001F70B4">
        <w:trPr>
          <w:trHeight w:val="1304"/>
        </w:trPr>
        <w:tc>
          <w:tcPr>
            <w:tcW w:w="12796" w:type="dxa"/>
            <w:vAlign w:val="bottom"/>
          </w:tcPr>
          <w:p w14:paraId="2BEC1620" w14:textId="77777777" w:rsidR="00EE23CC" w:rsidRPr="00332513" w:rsidRDefault="001F70B4" w:rsidP="001F70B4">
            <w:r w:rsidRPr="00332513">
              <w:rPr>
                <w:noProof/>
                <w:lang w:val="en-GB" w:eastAsia="en-GB"/>
              </w:rPr>
              <w:drawing>
                <wp:inline distT="0" distB="0" distL="0" distR="0" wp14:anchorId="04E70D97" wp14:editId="2F00FDF9">
                  <wp:extent cx="7562850" cy="92095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05FBE8" w14:textId="77777777" w:rsidR="00B1039A" w:rsidRPr="00332513" w:rsidRDefault="00EB4F60" w:rsidP="00B1039A">
      <w:pPr>
        <w:pStyle w:val="newsTitle"/>
        <w:rPr>
          <w:b/>
        </w:rPr>
      </w:pPr>
      <w:r w:rsidRPr="00EB4F60">
        <w:t>E</w:t>
      </w:r>
      <w:r>
        <w:t>MCDDA</w:t>
      </w:r>
      <w:r w:rsidRPr="00EB4F60">
        <w:t xml:space="preserve"> – RAPPORT OM DE SENASTE ÅRENS UTVECKLING</w:t>
      </w:r>
    </w:p>
    <w:p w14:paraId="639DC9AC" w14:textId="77777777" w:rsidR="00B1039A" w:rsidRPr="00EB4F60" w:rsidRDefault="00EB4F60" w:rsidP="00B1039A">
      <w:pPr>
        <w:pStyle w:val="newsSubTitle"/>
      </w:pPr>
      <w:r w:rsidRPr="00EB4F60">
        <w:t>EU:s narkotikabyrå lanserar Europeisk narkotikarapport 2014</w:t>
      </w:r>
      <w:r w:rsidR="00B1039A" w:rsidRPr="00EB4F60">
        <w:t xml:space="preserve"> </w:t>
      </w:r>
    </w:p>
    <w:p w14:paraId="374EB5E2" w14:textId="77777777" w:rsidR="00EB4F60" w:rsidRPr="00EB4F60" w:rsidRDefault="00EB4F60" w:rsidP="00EB4F60">
      <w:pPr>
        <w:pStyle w:val="newsContent"/>
      </w:pPr>
      <w:r w:rsidRPr="00EB4F60">
        <w:t>(24.4.2014, LISSABON)</w:t>
      </w:r>
      <w:r w:rsidRPr="00EB4F60">
        <w:rPr>
          <w:b/>
        </w:rPr>
        <w:t xml:space="preserve"> </w:t>
      </w:r>
      <w:r w:rsidRPr="000F6C6D">
        <w:rPr>
          <w:b/>
        </w:rPr>
        <w:t>EU’s narkotikabyrå (EMCDDA)</w:t>
      </w:r>
      <w:r w:rsidRPr="00EB4F60">
        <w:t xml:space="preserve"> kommer att presentera sin årliga översikt över situationen på narkotikaområdet i Europa den 27 maj i ett flerspråkigt informationspaket i multimedieformat med fokus på dagens föränderliga narkotikasituation. </w:t>
      </w:r>
    </w:p>
    <w:p w14:paraId="61A4763E" w14:textId="77777777" w:rsidR="003425FC" w:rsidRDefault="00EB4F60" w:rsidP="00EB4F60">
      <w:pPr>
        <w:pStyle w:val="newsContent"/>
      </w:pPr>
      <w:r w:rsidRPr="00EB4F60">
        <w:t xml:space="preserve">Paketets huvudinslag är </w:t>
      </w:r>
      <w:r w:rsidRPr="00ED7FD4">
        <w:rPr>
          <w:b/>
          <w:i/>
        </w:rPr>
        <w:t>Europeisk narkotikarapport 2014: Trender och utveckling</w:t>
      </w:r>
      <w:r w:rsidRPr="00EB4F60">
        <w:t xml:space="preserve"> (i tryckt form och på internet på 23 språk), där de senaste trenderna i de 28 EU-medlemsstaterna, Turkiet och Norge sammanfattas. I denna analys undersöks narkotikatillgång, narkotikabruk och narkotikarelaterade problem, narkotikapolitik samt vårdens och samhällets insatser mot narkotikaproblem.</w:t>
      </w:r>
      <w:r w:rsidR="003425FC">
        <w:t xml:space="preserve"> </w:t>
      </w:r>
    </w:p>
    <w:p w14:paraId="7D590BE0" w14:textId="78EA4158" w:rsidR="00EB4F60" w:rsidRPr="00EB4F60" w:rsidRDefault="00EB4F60" w:rsidP="00EB4F60">
      <w:pPr>
        <w:pStyle w:val="newsContent"/>
      </w:pPr>
      <w:r w:rsidRPr="00EB4F60">
        <w:t xml:space="preserve">Rapporten kommer att åtföljas av rapporter på internet, </w:t>
      </w:r>
      <w:r w:rsidRPr="00EB4F60">
        <w:rPr>
          <w:b/>
        </w:rPr>
        <w:t>Perspektiv på narkotika</w:t>
      </w:r>
      <w:r w:rsidRPr="00EB4F60">
        <w:t xml:space="preserve"> (</w:t>
      </w:r>
      <w:r w:rsidRPr="00EB4F60">
        <w:rPr>
          <w:i/>
        </w:rPr>
        <w:t>Perspectives on drugs/ PODs</w:t>
      </w:r>
      <w:r w:rsidRPr="00EB4F60">
        <w:t>), som är internetbaserade interaktiva analyser med fördjupningar i sex aktuella ämnen (bland annat cannabismarknader i Europa och internetbaserad narkotikabehandling). Informationspaketet fullbordas med e</w:t>
      </w:r>
      <w:r w:rsidR="00BB2955">
        <w:t>n</w:t>
      </w:r>
      <w:r w:rsidRPr="00EB4F60">
        <w:t xml:space="preserve"> </w:t>
      </w:r>
      <w:r w:rsidRPr="00263006">
        <w:rPr>
          <w:b/>
        </w:rPr>
        <w:t>Europeisk narkotikarapport: Data och statistic</w:t>
      </w:r>
      <w:r w:rsidRPr="00EB4F60">
        <w:t xml:space="preserve"> (</w:t>
      </w:r>
      <w:r w:rsidRPr="00EB4F60">
        <w:rPr>
          <w:i/>
        </w:rPr>
        <w:t xml:space="preserve">European Drug Report: </w:t>
      </w:r>
      <w:r w:rsidR="00874E65">
        <w:rPr>
          <w:i/>
        </w:rPr>
        <w:t xml:space="preserve">                       </w:t>
      </w:r>
      <w:r w:rsidRPr="00EB4F60">
        <w:rPr>
          <w:i/>
        </w:rPr>
        <w:t>Data and statistics</w:t>
      </w:r>
      <w:r w:rsidRPr="00EB4F60">
        <w:t>) och</w:t>
      </w:r>
      <w:r>
        <w:rPr>
          <w:b/>
        </w:rPr>
        <w:t xml:space="preserve"> L</w:t>
      </w:r>
      <w:r w:rsidRPr="00EB4F60">
        <w:rPr>
          <w:b/>
        </w:rPr>
        <w:t>andsöversikter</w:t>
      </w:r>
      <w:r w:rsidRPr="00EB4F60">
        <w:t xml:space="preserve"> (</w:t>
      </w:r>
      <w:r w:rsidRPr="00EB4F60">
        <w:rPr>
          <w:i/>
        </w:rPr>
        <w:t>Country overviews</w:t>
      </w:r>
      <w:r w:rsidRPr="00EB4F60">
        <w:t xml:space="preserve">) med nationella uppgifter och analyser. </w:t>
      </w:r>
    </w:p>
    <w:p w14:paraId="5C298B08" w14:textId="77777777" w:rsidR="00B1039A" w:rsidRPr="003425FC" w:rsidRDefault="00EB4F60" w:rsidP="00EB4F60">
      <w:pPr>
        <w:pStyle w:val="newsContent"/>
      </w:pPr>
      <w:r w:rsidRPr="00EB4F60">
        <w:t>En version anpassad för pekdatorer och som bland annat innehåller interaktiva kartor och diagram kommer att finnas tillgänglig på engelska. Audiovisuellt material kommer också att erbjudas.</w:t>
      </w:r>
      <w:bookmarkStart w:id="0" w:name="_GoBack"/>
      <w:bookmarkEnd w:id="0"/>
    </w:p>
    <w:p w14:paraId="40C79915" w14:textId="77777777" w:rsidR="00D92692" w:rsidRPr="00D92692" w:rsidRDefault="00D92692" w:rsidP="00D92692">
      <w:pPr>
        <w:tabs>
          <w:tab w:val="left" w:pos="1658"/>
        </w:tabs>
        <w:spacing w:after="227" w:line="260" w:lineRule="exact"/>
        <w:rPr>
          <w:rFonts w:ascii="Arial" w:eastAsia="Times New Roman" w:hAnsi="Arial" w:cs="Arial"/>
          <w:sz w:val="20"/>
          <w:szCs w:val="20"/>
          <w:lang w:eastAsia="sv-SE"/>
        </w:rPr>
      </w:pPr>
      <w:r w:rsidRPr="00D92692">
        <w:rPr>
          <w:rFonts w:ascii="Arial" w:eastAsia="Times New Roman" w:hAnsi="Arial" w:cs="Times New Roman"/>
          <w:sz w:val="20"/>
          <w:szCs w:val="20"/>
          <w:lang w:eastAsia="sv-SE"/>
        </w:rPr>
        <w:t xml:space="preserve">Mer information finns på </w:t>
      </w:r>
      <w:hyperlink r:id="rId11" w:history="1">
        <w:r w:rsidRPr="00D92692">
          <w:rPr>
            <w:rFonts w:ascii="Arial" w:eastAsia="Times New Roman" w:hAnsi="Arial" w:cs="Times New Roman"/>
            <w:color w:val="0000FF"/>
            <w:sz w:val="20"/>
            <w:szCs w:val="20"/>
            <w:lang w:eastAsia="sv-SE"/>
          </w:rPr>
          <w:t>www.emcdda.europa.eu/edr2014</w:t>
        </w:r>
      </w:hyperlink>
    </w:p>
    <w:tbl>
      <w:tblPr>
        <w:tblW w:w="0" w:type="auto"/>
        <w:tblInd w:w="108" w:type="dxa"/>
        <w:shd w:val="clear" w:color="auto" w:fill="DFE0ED"/>
        <w:tblLook w:val="01E0" w:firstRow="1" w:lastRow="1" w:firstColumn="1" w:lastColumn="1" w:noHBand="0" w:noVBand="0"/>
      </w:tblPr>
      <w:tblGrid>
        <w:gridCol w:w="8414"/>
      </w:tblGrid>
      <w:tr w:rsidR="00D92692" w:rsidRPr="00D92692" w14:paraId="541B3B47" w14:textId="77777777" w:rsidTr="005F07B8">
        <w:tc>
          <w:tcPr>
            <w:tcW w:w="8414" w:type="dxa"/>
            <w:shd w:val="clear" w:color="auto" w:fill="DFE0ED"/>
          </w:tcPr>
          <w:p w14:paraId="4448990A" w14:textId="77777777" w:rsidR="00D92692" w:rsidRPr="00D92692" w:rsidRDefault="00D92692" w:rsidP="00D92692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eastAsia="sv-SE"/>
              </w:rPr>
            </w:pPr>
            <w:r w:rsidRPr="00D92692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t>Lanseringsdatum:</w:t>
            </w:r>
            <w:r w:rsidRPr="00D92692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 tisdag</w:t>
            </w:r>
            <w:r w:rsidRPr="00D92692">
              <w:rPr>
                <w:rFonts w:ascii="Arial" w:eastAsia="SimSun" w:hAnsi="Arial" w:cs="Arial"/>
                <w:sz w:val="20"/>
                <w:szCs w:val="20"/>
                <w:lang w:eastAsia="sv-SE"/>
              </w:rPr>
              <w:t>en</w:t>
            </w:r>
            <w:r w:rsidRPr="00D92692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 den 27 maj 2014</w:t>
            </w:r>
          </w:p>
          <w:p w14:paraId="3023E961" w14:textId="77777777" w:rsidR="00D92692" w:rsidRPr="00D92692" w:rsidRDefault="00D92692" w:rsidP="00D92692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eastAsia="sv-SE"/>
              </w:rPr>
            </w:pPr>
            <w:r w:rsidRPr="00D92692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t>Tid:</w:t>
            </w:r>
            <w:r w:rsidRPr="00D92692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 kl. 10.00 västeuropeisk tid (Lissabon) (kl. 11.00 centraleuropeisk tid)</w:t>
            </w:r>
          </w:p>
          <w:p w14:paraId="6CBCF26C" w14:textId="77777777" w:rsidR="00D92692" w:rsidRPr="00D92692" w:rsidRDefault="00D92692" w:rsidP="00D92692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eastAsia="sv-SE"/>
              </w:rPr>
            </w:pPr>
            <w:r w:rsidRPr="00D92692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t xml:space="preserve">Plats för presskonferensen: </w:t>
            </w:r>
            <w:r>
              <w:rPr>
                <w:rFonts w:ascii="Arial" w:eastAsia="SimSun" w:hAnsi="Arial" w:cs="Arial"/>
                <w:bCs/>
                <w:sz w:val="20"/>
                <w:szCs w:val="20"/>
                <w:lang w:eastAsia="sv-SE"/>
              </w:rPr>
              <w:t>EMCDDA</w:t>
            </w:r>
            <w:r w:rsidRPr="00D92692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, Cais do Sodré, </w:t>
            </w:r>
            <w:r w:rsidRPr="00D92692">
              <w:rPr>
                <w:rFonts w:ascii="Arial" w:eastAsia="SimSun" w:hAnsi="Arial" w:cs="Arial"/>
                <w:sz w:val="20"/>
                <w:szCs w:val="20"/>
                <w:lang w:eastAsia="sv-SE"/>
              </w:rPr>
              <w:t>PT-</w:t>
            </w:r>
            <w:r w:rsidRPr="00D92692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>1249-289, Lissabon</w:t>
            </w:r>
          </w:p>
          <w:p w14:paraId="27ACFE51" w14:textId="77777777" w:rsidR="00D92692" w:rsidRPr="00D92692" w:rsidRDefault="00D92692" w:rsidP="00D92692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eastAsia="sv-SE"/>
              </w:rPr>
            </w:pPr>
            <w:r w:rsidRPr="00D92692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t>Intervjuer:</w:t>
            </w:r>
            <w:r w:rsidRPr="00D92692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 Företrädare för </w:t>
            </w:r>
            <w:r w:rsidRPr="00D92692">
              <w:rPr>
                <w:rFonts w:ascii="Arial" w:eastAsia="SimSun" w:hAnsi="Arial" w:cs="Arial"/>
                <w:bCs/>
                <w:sz w:val="20"/>
                <w:szCs w:val="20"/>
                <w:lang w:eastAsia="sv-SE"/>
              </w:rPr>
              <w:t>E</w:t>
            </w:r>
            <w:r>
              <w:rPr>
                <w:rFonts w:ascii="Arial" w:eastAsia="SimSun" w:hAnsi="Arial" w:cs="Arial"/>
                <w:bCs/>
                <w:sz w:val="20"/>
                <w:szCs w:val="20"/>
                <w:lang w:eastAsia="sv-SE"/>
              </w:rPr>
              <w:t>MCDDA</w:t>
            </w:r>
            <w:r w:rsidRPr="00D92692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 kommer att finnas tillgängliga på lanseringsdagen i </w:t>
            </w:r>
            <w:r w:rsidRPr="00D92692">
              <w:rPr>
                <w:rFonts w:ascii="Arial" w:eastAsia="SimSun" w:hAnsi="Arial" w:cs="Arial"/>
                <w:sz w:val="20"/>
                <w:szCs w:val="20"/>
                <w:lang w:eastAsia="sv-SE"/>
              </w:rPr>
              <w:t>Lissabon</w:t>
            </w:r>
            <w:r w:rsidRPr="00D92692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 för att besvara frågor från journalister. I hela Europa kommer personal vid Reitox nationella kontaktpunkter att besvara landsspecifika frågor (mer information om intervjuer finns via länken ovan)</w:t>
            </w:r>
            <w:r w:rsidRPr="00D92692">
              <w:rPr>
                <w:rFonts w:ascii="Arial" w:eastAsia="SimSun" w:hAnsi="Arial" w:cs="Arial"/>
                <w:sz w:val="20"/>
                <w:szCs w:val="20"/>
                <w:lang w:eastAsia="sv-SE"/>
              </w:rPr>
              <w:t>.</w:t>
            </w:r>
            <w:r w:rsidRPr="00D92692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 </w:t>
            </w:r>
          </w:p>
          <w:p w14:paraId="32A51E40" w14:textId="77777777" w:rsidR="00D92692" w:rsidRPr="00D92692" w:rsidRDefault="00D92692" w:rsidP="00D92692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eastAsia="sv-SE"/>
              </w:rPr>
            </w:pPr>
            <w:r w:rsidRPr="00D92692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t>Sociala medier:</w:t>
            </w:r>
            <w:r w:rsidRPr="00D92692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 </w:t>
            </w:r>
            <w:hyperlink r:id="rId12" w:history="1">
              <w:r w:rsidRPr="00D92692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lang w:eastAsia="sv-SE"/>
                </w:rPr>
                <w:t>twitter.com/emcdda</w:t>
              </w:r>
            </w:hyperlink>
            <w:r w:rsidRPr="00D92692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 • </w:t>
            </w:r>
            <w:hyperlink r:id="rId13" w:history="1">
              <w:r w:rsidRPr="00D92692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lang w:eastAsia="sv-SE"/>
                </w:rPr>
                <w:t>www.facebook.com/emcdda</w:t>
              </w:r>
            </w:hyperlink>
            <w:r w:rsidRPr="00D92692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 </w:t>
            </w:r>
          </w:p>
          <w:p w14:paraId="03865944" w14:textId="77777777" w:rsidR="00D92692" w:rsidRPr="00D92692" w:rsidRDefault="00D92692" w:rsidP="00D92692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eastAsia="sv-SE"/>
              </w:rPr>
            </w:pPr>
            <w:r w:rsidRPr="00D92692"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  <w:t>Prenumerera på vårt RSS-nyhetsflöde:</w:t>
            </w:r>
            <w:r w:rsidRPr="00D92692">
              <w:rPr>
                <w:rFonts w:ascii="Arial" w:eastAsia="Times New Roman" w:hAnsi="Arial" w:cs="Times New Roman"/>
                <w:sz w:val="20"/>
                <w:szCs w:val="20"/>
                <w:lang w:eastAsia="sv-SE"/>
              </w:rPr>
              <w:t xml:space="preserve"> </w:t>
            </w:r>
            <w:hyperlink r:id="rId14" w:history="1">
              <w:r w:rsidRPr="00D92692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lang w:eastAsia="sv-SE"/>
                </w:rPr>
                <w:t>www.emcdda.europa.eu/rss</w:t>
              </w:r>
            </w:hyperlink>
          </w:p>
        </w:tc>
      </w:tr>
    </w:tbl>
    <w:p w14:paraId="33BDE7C3" w14:textId="77777777" w:rsidR="00B1039A" w:rsidRPr="00D92692" w:rsidRDefault="00B1039A" w:rsidP="00D92692">
      <w:pPr>
        <w:pStyle w:val="newsContent"/>
      </w:pPr>
    </w:p>
    <w:sectPr w:rsidR="00B1039A" w:rsidRPr="00D92692" w:rsidSect="00E81F3D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644" w:right="1276" w:bottom="1304" w:left="1276" w:header="737" w:footer="28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87FA07" w15:done="0"/>
  <w15:commentEx w15:paraId="688FACB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2EBF5" w14:textId="77777777" w:rsidR="00852DB7" w:rsidRDefault="00852DB7" w:rsidP="009A28FB">
      <w:pPr>
        <w:spacing w:after="0" w:line="240" w:lineRule="auto"/>
      </w:pPr>
      <w:r>
        <w:separator/>
      </w:r>
    </w:p>
  </w:endnote>
  <w:endnote w:type="continuationSeparator" w:id="0">
    <w:p w14:paraId="221A098A" w14:textId="77777777" w:rsidR="00852DB7" w:rsidRDefault="00852DB7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738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4"/>
      <w:gridCol w:w="3294"/>
    </w:tblGrid>
    <w:tr w:rsidR="00BF1E3B" w14:paraId="0A4A8394" w14:textId="77777777" w:rsidTr="00D37865">
      <w:tc>
        <w:tcPr>
          <w:tcW w:w="1444" w:type="dxa"/>
        </w:tcPr>
        <w:p w14:paraId="71A40A54" w14:textId="77777777" w:rsidR="00BF1E3B" w:rsidRDefault="00BF1E3B" w:rsidP="00D37865">
          <w:pPr>
            <w:pStyle w:val="newsCoordinates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6E3BC82C" wp14:editId="067B4297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4928F26A"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anchorx="page" anchory="page"/>
                  </v:line>
                </w:pict>
              </mc:Fallback>
            </mc:AlternateContent>
          </w:r>
          <w:r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14:paraId="3D2D34AC" w14:textId="77777777" w:rsidR="00BF1E3B" w:rsidRDefault="00BF1E3B" w:rsidP="00BF1E3B">
          <w:pPr>
            <w:pStyle w:val="newsReference"/>
            <w:jc w:val="right"/>
          </w:pPr>
        </w:p>
      </w:tc>
    </w:tr>
  </w:tbl>
  <w:p w14:paraId="67A6771E" w14:textId="77777777"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14:paraId="3D5E8464" w14:textId="77777777" w:rsidTr="003B00EE">
      <w:tc>
        <w:tcPr>
          <w:tcW w:w="7196" w:type="dxa"/>
        </w:tcPr>
        <w:p w14:paraId="14708732" w14:textId="77777777" w:rsidR="0063677C" w:rsidRDefault="00117B9F" w:rsidP="003B00EE">
          <w:pPr>
            <w:pStyle w:val="newsCoordinates"/>
          </w:pPr>
          <w:r w:rsidRPr="00117B9F">
            <w:t>Kontaktperson: Kathy Robertson, Mediekontakter</w:t>
          </w:r>
          <w:r w:rsidR="0063677C" w:rsidRPr="007F0EAD">
            <w:rPr>
              <w:i/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41B63F0C" wp14:editId="079D7EF0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2C7A950B"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 w:rsidR="0063677C">
            <w:t xml:space="preserve"> </w:t>
          </w:r>
        </w:p>
        <w:p w14:paraId="3BFF51EC" w14:textId="77777777" w:rsidR="0063677C" w:rsidRPr="00EB4F60" w:rsidRDefault="00117B9F" w:rsidP="003B00EE">
          <w:pPr>
            <w:pStyle w:val="newsCoordinates"/>
            <w:rPr>
              <w:lang w:val="pt-PT"/>
            </w:rPr>
          </w:pPr>
          <w:r w:rsidRPr="00EB4F60">
            <w:rPr>
              <w:lang w:val="pt-PT"/>
            </w:rPr>
            <w:t>Praça Europa 1, Cais do Sodré, 1249-289 Lissabon, Portugal</w:t>
          </w:r>
        </w:p>
        <w:p w14:paraId="4CF68C85" w14:textId="77777777" w:rsidR="0063677C" w:rsidRDefault="00117B9F" w:rsidP="00117B9F">
          <w:pPr>
            <w:pStyle w:val="newsCoordinates"/>
          </w:pPr>
          <w:r w:rsidRPr="00117B9F">
            <w:t>Tfn. (351) 211 21 02</w:t>
          </w:r>
          <w:r w:rsidR="00944227" w:rsidRPr="00944227">
            <w:t xml:space="preserve"> 00</w:t>
          </w:r>
          <w:r w:rsidR="0063677C">
            <w:t xml:space="preserve"> </w:t>
          </w:r>
          <w:r w:rsidR="0063677C" w:rsidRPr="00FC0187">
            <w:rPr>
              <w:sz w:val="18"/>
            </w:rPr>
            <w:t xml:space="preserve">I </w:t>
          </w:r>
          <w:r w:rsidR="0063677C">
            <w:t xml:space="preserve">press@emcdda.europa.eu </w:t>
          </w:r>
          <w:r w:rsidR="0063677C" w:rsidRPr="00FC0187">
            <w:rPr>
              <w:sz w:val="18"/>
            </w:rPr>
            <w:t>I</w:t>
          </w:r>
          <w:r w:rsidR="0063677C">
            <w:t xml:space="preserve"> emcdda.europa.eu</w:t>
          </w:r>
        </w:p>
      </w:tc>
      <w:tc>
        <w:tcPr>
          <w:tcW w:w="3294" w:type="dxa"/>
          <w:vAlign w:val="bottom"/>
        </w:tcPr>
        <w:p w14:paraId="2979B697" w14:textId="77777777" w:rsidR="0063677C" w:rsidRDefault="00117B9F" w:rsidP="00EB4F60">
          <w:pPr>
            <w:pStyle w:val="newsReference"/>
            <w:jc w:val="right"/>
          </w:pPr>
          <w:r w:rsidRPr="00117B9F">
            <w:t xml:space="preserve">SV </w:t>
          </w:r>
          <w:proofErr w:type="gramStart"/>
          <w:r w:rsidRPr="00117B9F">
            <w:t>—</w:t>
          </w:r>
          <w:proofErr w:type="gramEnd"/>
          <w:r w:rsidRPr="00117B9F">
            <w:t xml:space="preserve"> Nr </w:t>
          </w:r>
          <w:r w:rsidR="00EB4F60">
            <w:t>2</w:t>
          </w:r>
          <w:r w:rsidRPr="00117B9F">
            <w:t>/</w:t>
          </w:r>
          <w:r w:rsidR="00EB4F60">
            <w:t>2014</w:t>
          </w:r>
        </w:p>
      </w:tc>
    </w:tr>
  </w:tbl>
  <w:p w14:paraId="6E09B961" w14:textId="77777777"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E1811" w14:textId="77777777" w:rsidR="00852DB7" w:rsidRDefault="00852DB7" w:rsidP="009A28FB">
      <w:pPr>
        <w:spacing w:after="0" w:line="240" w:lineRule="auto"/>
      </w:pPr>
      <w:r>
        <w:separator/>
      </w:r>
    </w:p>
  </w:footnote>
  <w:footnote w:type="continuationSeparator" w:id="0">
    <w:p w14:paraId="1EC7DA0B" w14:textId="77777777" w:rsidR="00852DB7" w:rsidRDefault="00852DB7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14:paraId="6D60FD51" w14:textId="77777777" w:rsidTr="00BF1E3B">
      <w:tc>
        <w:tcPr>
          <w:tcW w:w="7196" w:type="dxa"/>
        </w:tcPr>
        <w:p w14:paraId="1B906100" w14:textId="77777777" w:rsidR="00BF1E3B" w:rsidRDefault="00BF1E3B" w:rsidP="00CC4FDA">
          <w:pPr>
            <w:pStyle w:val="newsEmbargo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650058C2" wp14:editId="595A09EE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4CAE0923" id="Straight Connector 11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Pr="00CC4FDA">
            <w:rPr>
              <w:noProof/>
              <w:lang w:eastAsia="en-GB"/>
            </w:rPr>
            <w:t xml:space="preserve">Plauda quaepuda disin rerrovita aut labo </w:t>
          </w:r>
          <w:r w:rsidRPr="00CC4FDA">
            <w:rPr>
              <w:noProof/>
              <w:sz w:val="18"/>
              <w:lang w:eastAsia="en-GB"/>
            </w:rPr>
            <w:t>I</w:t>
          </w:r>
          <w:r w:rsidRPr="00CC4FDA">
            <w:rPr>
              <w:noProof/>
              <w:lang w:eastAsia="en-GB"/>
            </w:rPr>
            <w:t xml:space="preserve"> </w:t>
          </w:r>
          <w:r w:rsidRPr="00CC4FDA">
            <w:rPr>
              <w:b/>
              <w:noProof/>
              <w:color w:val="003399"/>
              <w:lang w:eastAsia="en-GB"/>
            </w:rPr>
            <w:t>EMBARGO 10:00 WET/Lisbon time</w:t>
          </w:r>
        </w:p>
      </w:tc>
      <w:tc>
        <w:tcPr>
          <w:tcW w:w="3294" w:type="dxa"/>
          <w:vAlign w:val="bottom"/>
        </w:tcPr>
        <w:p w14:paraId="0CE5F7D2" w14:textId="77777777" w:rsidR="00BF1E3B" w:rsidRDefault="00BF1E3B" w:rsidP="00BF1E3B">
          <w:pPr>
            <w:pStyle w:val="newsReference"/>
            <w:jc w:val="right"/>
          </w:pPr>
          <w:r w:rsidRPr="00CC4FDA">
            <w:t>26.9.2013</w:t>
          </w:r>
        </w:p>
      </w:tc>
    </w:tr>
  </w:tbl>
  <w:p w14:paraId="3CE2F7F3" w14:textId="77777777" w:rsidR="00BF1E3B" w:rsidRDefault="00BF1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71D50"/>
    <w:multiLevelType w:val="hybridMultilevel"/>
    <w:tmpl w:val="064848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akim Strandberg">
    <w15:presenceInfo w15:providerId="AD" w15:userId="S-1-5-21-1634941473-1398440489-521539862-13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5F"/>
    <w:rsid w:val="00014E8E"/>
    <w:rsid w:val="00025C96"/>
    <w:rsid w:val="00036DAA"/>
    <w:rsid w:val="00042EDA"/>
    <w:rsid w:val="000535B7"/>
    <w:rsid w:val="00066DCC"/>
    <w:rsid w:val="00067DD3"/>
    <w:rsid w:val="00075735"/>
    <w:rsid w:val="000C6200"/>
    <w:rsid w:val="000D25B6"/>
    <w:rsid w:val="000F6C6D"/>
    <w:rsid w:val="00105BFC"/>
    <w:rsid w:val="00107C96"/>
    <w:rsid w:val="00114B87"/>
    <w:rsid w:val="00117B9F"/>
    <w:rsid w:val="001574E2"/>
    <w:rsid w:val="001702CC"/>
    <w:rsid w:val="0017713E"/>
    <w:rsid w:val="001800D0"/>
    <w:rsid w:val="001A3338"/>
    <w:rsid w:val="001C795A"/>
    <w:rsid w:val="001D5C26"/>
    <w:rsid w:val="001E39A7"/>
    <w:rsid w:val="001F70B4"/>
    <w:rsid w:val="00223753"/>
    <w:rsid w:val="002557B0"/>
    <w:rsid w:val="00263006"/>
    <w:rsid w:val="002646E4"/>
    <w:rsid w:val="0027252D"/>
    <w:rsid w:val="0028141E"/>
    <w:rsid w:val="002948E2"/>
    <w:rsid w:val="002A52CE"/>
    <w:rsid w:val="002A61F7"/>
    <w:rsid w:val="002B05CE"/>
    <w:rsid w:val="002B45AC"/>
    <w:rsid w:val="0030486D"/>
    <w:rsid w:val="00317B5A"/>
    <w:rsid w:val="003200B1"/>
    <w:rsid w:val="0033158E"/>
    <w:rsid w:val="00332513"/>
    <w:rsid w:val="003425FC"/>
    <w:rsid w:val="00351881"/>
    <w:rsid w:val="0036121D"/>
    <w:rsid w:val="00387D02"/>
    <w:rsid w:val="003B41B1"/>
    <w:rsid w:val="003C0395"/>
    <w:rsid w:val="003D0487"/>
    <w:rsid w:val="004137B0"/>
    <w:rsid w:val="004221D3"/>
    <w:rsid w:val="0044111C"/>
    <w:rsid w:val="00445080"/>
    <w:rsid w:val="0045468D"/>
    <w:rsid w:val="0046179A"/>
    <w:rsid w:val="00474AC8"/>
    <w:rsid w:val="004847FB"/>
    <w:rsid w:val="004C3028"/>
    <w:rsid w:val="004D6E0C"/>
    <w:rsid w:val="00520EF1"/>
    <w:rsid w:val="00541A97"/>
    <w:rsid w:val="00542CEE"/>
    <w:rsid w:val="005A0DC8"/>
    <w:rsid w:val="005B05A0"/>
    <w:rsid w:val="005B0882"/>
    <w:rsid w:val="005B1B63"/>
    <w:rsid w:val="005C4033"/>
    <w:rsid w:val="005E734D"/>
    <w:rsid w:val="00601EAE"/>
    <w:rsid w:val="006116D9"/>
    <w:rsid w:val="00623A55"/>
    <w:rsid w:val="0063677C"/>
    <w:rsid w:val="006568FE"/>
    <w:rsid w:val="00666A63"/>
    <w:rsid w:val="00670BC4"/>
    <w:rsid w:val="0069096E"/>
    <w:rsid w:val="006C70A0"/>
    <w:rsid w:val="007003A8"/>
    <w:rsid w:val="00730132"/>
    <w:rsid w:val="00737455"/>
    <w:rsid w:val="00773814"/>
    <w:rsid w:val="00791F09"/>
    <w:rsid w:val="007920E3"/>
    <w:rsid w:val="007927D2"/>
    <w:rsid w:val="007B0E03"/>
    <w:rsid w:val="007B1CCD"/>
    <w:rsid w:val="007F0EAD"/>
    <w:rsid w:val="00813FB5"/>
    <w:rsid w:val="0081623D"/>
    <w:rsid w:val="00826CFF"/>
    <w:rsid w:val="00837F8F"/>
    <w:rsid w:val="00841E86"/>
    <w:rsid w:val="00852DB7"/>
    <w:rsid w:val="00860C28"/>
    <w:rsid w:val="00874E65"/>
    <w:rsid w:val="00875018"/>
    <w:rsid w:val="00881730"/>
    <w:rsid w:val="008A32DE"/>
    <w:rsid w:val="008C1172"/>
    <w:rsid w:val="008D54B3"/>
    <w:rsid w:val="008F177B"/>
    <w:rsid w:val="008F399E"/>
    <w:rsid w:val="00902300"/>
    <w:rsid w:val="00926685"/>
    <w:rsid w:val="00930F8E"/>
    <w:rsid w:val="00944227"/>
    <w:rsid w:val="00955F0C"/>
    <w:rsid w:val="00974A27"/>
    <w:rsid w:val="009A28FB"/>
    <w:rsid w:val="009D6255"/>
    <w:rsid w:val="009E25FB"/>
    <w:rsid w:val="00A03329"/>
    <w:rsid w:val="00A0788A"/>
    <w:rsid w:val="00A204DC"/>
    <w:rsid w:val="00A27289"/>
    <w:rsid w:val="00A311EF"/>
    <w:rsid w:val="00A3254D"/>
    <w:rsid w:val="00A661E2"/>
    <w:rsid w:val="00A843D2"/>
    <w:rsid w:val="00A856B7"/>
    <w:rsid w:val="00AD7BFC"/>
    <w:rsid w:val="00AE093C"/>
    <w:rsid w:val="00AE1738"/>
    <w:rsid w:val="00AF13B3"/>
    <w:rsid w:val="00AF259D"/>
    <w:rsid w:val="00B1039A"/>
    <w:rsid w:val="00B11B73"/>
    <w:rsid w:val="00B272F1"/>
    <w:rsid w:val="00B51E08"/>
    <w:rsid w:val="00B57464"/>
    <w:rsid w:val="00B61036"/>
    <w:rsid w:val="00B72DD3"/>
    <w:rsid w:val="00B7335C"/>
    <w:rsid w:val="00B97BC5"/>
    <w:rsid w:val="00BB2955"/>
    <w:rsid w:val="00BB60CF"/>
    <w:rsid w:val="00BD730E"/>
    <w:rsid w:val="00BF1E3B"/>
    <w:rsid w:val="00C268DE"/>
    <w:rsid w:val="00C3625F"/>
    <w:rsid w:val="00C36BC1"/>
    <w:rsid w:val="00C426F8"/>
    <w:rsid w:val="00C628C4"/>
    <w:rsid w:val="00C63254"/>
    <w:rsid w:val="00C874C0"/>
    <w:rsid w:val="00CA2FF5"/>
    <w:rsid w:val="00CB49DA"/>
    <w:rsid w:val="00CC3CB7"/>
    <w:rsid w:val="00CC4FDA"/>
    <w:rsid w:val="00CC6A8B"/>
    <w:rsid w:val="00CF1D2A"/>
    <w:rsid w:val="00D01335"/>
    <w:rsid w:val="00D03EC6"/>
    <w:rsid w:val="00D3312B"/>
    <w:rsid w:val="00D37865"/>
    <w:rsid w:val="00D57367"/>
    <w:rsid w:val="00D84AE3"/>
    <w:rsid w:val="00D92692"/>
    <w:rsid w:val="00D92A34"/>
    <w:rsid w:val="00DC485E"/>
    <w:rsid w:val="00DF39B6"/>
    <w:rsid w:val="00E21156"/>
    <w:rsid w:val="00E233F5"/>
    <w:rsid w:val="00E57C9D"/>
    <w:rsid w:val="00E66CCD"/>
    <w:rsid w:val="00E76AD8"/>
    <w:rsid w:val="00E81F3D"/>
    <w:rsid w:val="00E83FC3"/>
    <w:rsid w:val="00E84EB5"/>
    <w:rsid w:val="00EB4F60"/>
    <w:rsid w:val="00ED7FD4"/>
    <w:rsid w:val="00EE23CC"/>
    <w:rsid w:val="00F06CDE"/>
    <w:rsid w:val="00F21CA9"/>
    <w:rsid w:val="00F24096"/>
    <w:rsid w:val="00F249CD"/>
    <w:rsid w:val="00F414EF"/>
    <w:rsid w:val="00F47542"/>
    <w:rsid w:val="00FB351B"/>
    <w:rsid w:val="00FC0187"/>
    <w:rsid w:val="00FE3721"/>
    <w:rsid w:val="00FE4789"/>
    <w:rsid w:val="00FF1720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2E4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117B9F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117B9F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117B9F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117B9F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117B9F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117B9F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117B9F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117B9F"/>
    <w:rPr>
      <w:rFonts w:ascii="Arial" w:hAnsi="Arial"/>
      <w:color w:val="000000" w:themeColor="text1"/>
      <w:sz w:val="20"/>
      <w:lang w:val="sv-SE"/>
    </w:rPr>
  </w:style>
  <w:style w:type="character" w:customStyle="1" w:styleId="newsNotesChar">
    <w:name w:val="newsNotes Char"/>
    <w:basedOn w:val="newsContentChar"/>
    <w:link w:val="newsNotes"/>
    <w:rsid w:val="00117B9F"/>
    <w:rPr>
      <w:rFonts w:ascii="Arial" w:hAnsi="Arial"/>
      <w:color w:val="000000" w:themeColor="text1"/>
      <w:sz w:val="17"/>
      <w:lang w:val="sv-SE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sv-SE"/>
    </w:rPr>
  </w:style>
  <w:style w:type="paragraph" w:customStyle="1" w:styleId="CharChar3CharChar">
    <w:name w:val="Char Char3 Char Char"/>
    <w:basedOn w:val="Normal"/>
    <w:rsid w:val="00D92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170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2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2CC"/>
    <w:rPr>
      <w:sz w:val="20"/>
      <w:szCs w:val="20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2CC"/>
    <w:rPr>
      <w:b/>
      <w:bCs/>
      <w:sz w:val="20"/>
      <w:szCs w:val="20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117B9F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117B9F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117B9F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117B9F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117B9F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117B9F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117B9F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117B9F"/>
    <w:rPr>
      <w:rFonts w:ascii="Arial" w:hAnsi="Arial"/>
      <w:color w:val="000000" w:themeColor="text1"/>
      <w:sz w:val="20"/>
      <w:lang w:val="sv-SE"/>
    </w:rPr>
  </w:style>
  <w:style w:type="character" w:customStyle="1" w:styleId="newsNotesChar">
    <w:name w:val="newsNotes Char"/>
    <w:basedOn w:val="newsContentChar"/>
    <w:link w:val="newsNotes"/>
    <w:rsid w:val="00117B9F"/>
    <w:rPr>
      <w:rFonts w:ascii="Arial" w:hAnsi="Arial"/>
      <w:color w:val="000000" w:themeColor="text1"/>
      <w:sz w:val="17"/>
      <w:lang w:val="sv-SE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sv-SE"/>
    </w:rPr>
  </w:style>
  <w:style w:type="paragraph" w:customStyle="1" w:styleId="CharChar3CharChar">
    <w:name w:val="Char Char3 Char Char"/>
    <w:basedOn w:val="Normal"/>
    <w:rsid w:val="00D92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170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2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2CC"/>
    <w:rPr>
      <w:sz w:val="20"/>
      <w:szCs w:val="20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2CC"/>
    <w:rPr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emcdd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://twitter.com/emcdd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edr201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emcdda.europa.eu/r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8E9F5-786E-448F-BE13-D80EC861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 release SV</vt:lpstr>
      <vt:lpstr>News release SV</vt:lpstr>
    </vt:vector>
  </TitlesOfParts>
  <Manager>EMCDDA</Manager>
  <Company>EMCDDA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SV</dc:title>
  <dc:subject>News release SV</dc:subject>
  <dc:creator>Kathryn Robertson</dc:creator>
  <cp:lastModifiedBy>Kathryn Robertson</cp:lastModifiedBy>
  <cp:revision>4</cp:revision>
  <cp:lastPrinted>2014-04-04T12:51:00Z</cp:lastPrinted>
  <dcterms:created xsi:type="dcterms:W3CDTF">2014-04-23T18:42:00Z</dcterms:created>
  <dcterms:modified xsi:type="dcterms:W3CDTF">2014-04-24T08:41:00Z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SV</vt:lpwstr>
  </property>
</Properties>
</file>