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5047"/>
        <w:gridCol w:w="5778"/>
      </w:tblGrid>
      <w:tr w:rsidR="00EE23CC" w:rsidRPr="00756447" w:rsidTr="001F70B4">
        <w:trPr>
          <w:trHeight w:val="1695"/>
        </w:trPr>
        <w:tc>
          <w:tcPr>
            <w:tcW w:w="2331" w:type="pct"/>
          </w:tcPr>
          <w:p w:rsidR="00EE23CC" w:rsidRPr="00756447" w:rsidRDefault="00626577" w:rsidP="00EE23CC">
            <w:pPr>
              <w:rPr>
                <w:vanish/>
              </w:rPr>
            </w:pPr>
            <w:r w:rsidRPr="002166F1">
              <w:rPr>
                <w:noProof/>
                <w:lang w:val="en-GB" w:eastAsia="en-GB" w:bidi="ar-SA"/>
              </w:rPr>
              <w:drawing>
                <wp:inline distT="0" distB="0" distL="0" distR="0" wp14:anchorId="7A829512" wp14:editId="7E9DBCBC">
                  <wp:extent cx="2794730" cy="61200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3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756447" w:rsidRDefault="00EE23CC" w:rsidP="00EE23CC">
            <w:pPr>
              <w:rPr>
                <w:vanish/>
              </w:rPr>
            </w:pPr>
          </w:p>
        </w:tc>
      </w:tr>
    </w:tbl>
    <w:tbl>
      <w:tblPr>
        <w:tblStyle w:val="TableGrid"/>
        <w:tblW w:w="10769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9"/>
      </w:tblGrid>
      <w:tr w:rsidR="00EE23CC" w:rsidTr="00A25C43">
        <w:trPr>
          <w:trHeight w:val="1304"/>
        </w:trPr>
        <w:tc>
          <w:tcPr>
            <w:tcW w:w="10769" w:type="dxa"/>
            <w:vAlign w:val="bottom"/>
          </w:tcPr>
          <w:p w:rsidR="00EE23CC" w:rsidRPr="00756447" w:rsidRDefault="00626577" w:rsidP="001F70B4">
            <w:pPr>
              <w:rPr>
                <w:vanish/>
              </w:rPr>
            </w:pPr>
            <w:r w:rsidRPr="002166F1">
              <w:rPr>
                <w:noProof/>
                <w:lang w:val="en-GB" w:eastAsia="en-GB" w:bidi="ar-SA"/>
              </w:rPr>
              <w:drawing>
                <wp:inline distT="0" distB="0" distL="0" distR="0" wp14:anchorId="045E7967" wp14:editId="376416B2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A3410D" w:rsidRDefault="00C555E9" w:rsidP="00A25C43">
      <w:pPr>
        <w:pStyle w:val="newsTitle"/>
        <w:rPr>
          <w:b/>
        </w:rPr>
      </w:pPr>
      <w:r w:rsidRPr="00A3410D">
        <w:t xml:space="preserve">Bevorstehende Änderungen bei der EU-Drogenbeobachtungsstelle </w:t>
      </w:r>
    </w:p>
    <w:p w:rsidR="00A16B77" w:rsidRDefault="00A6767E" w:rsidP="00A16B77">
      <w:pPr>
        <w:pStyle w:val="newsSubTitle"/>
      </w:pPr>
      <w:r>
        <w:t>EMCDDA</w:t>
      </w:r>
      <w:r w:rsidR="00C555E9">
        <w:t xml:space="preserve">-Verwaltungsrat wählt neuen Direktor </w:t>
      </w:r>
    </w:p>
    <w:p w:rsidR="00D86857" w:rsidRPr="00432A95" w:rsidRDefault="00A6767E" w:rsidP="00432A95">
      <w:pPr>
        <w:pStyle w:val="newsContent"/>
        <w:rPr>
          <w:sz w:val="20"/>
          <w:szCs w:val="20"/>
        </w:rPr>
      </w:pPr>
      <w:r>
        <w:rPr>
          <w:sz w:val="20"/>
        </w:rPr>
        <w:t>(</w:t>
      </w:r>
      <w:r w:rsidR="00C555E9">
        <w:rPr>
          <w:sz w:val="20"/>
        </w:rPr>
        <w:t xml:space="preserve">10.9.2015, LISSABON) </w:t>
      </w:r>
      <w:r w:rsidR="00C555E9" w:rsidRPr="00F77483">
        <w:rPr>
          <w:b/>
          <w:sz w:val="20"/>
        </w:rPr>
        <w:t>Alexis Goosdeel (Belgien)</w:t>
      </w:r>
      <w:r w:rsidR="00C555E9">
        <w:rPr>
          <w:sz w:val="20"/>
        </w:rPr>
        <w:t xml:space="preserve"> wurde heute zum neuen Direktor der in Lissabon ansässigen Europäischen Beobachtungsstelle für Drogen und Drogensucht (</w:t>
      </w:r>
      <w:r>
        <w:rPr>
          <w:sz w:val="20"/>
        </w:rPr>
        <w:t>EMCDDA</w:t>
      </w:r>
      <w:r w:rsidR="00C555E9">
        <w:rPr>
          <w:sz w:val="20"/>
        </w:rPr>
        <w:t xml:space="preserve">) gewählt. </w:t>
      </w:r>
    </w:p>
    <w:p w:rsidR="009251B4" w:rsidRPr="00432A95" w:rsidRDefault="00C555E9" w:rsidP="00432A95">
      <w:pPr>
        <w:pStyle w:val="newsContent"/>
        <w:rPr>
          <w:sz w:val="20"/>
          <w:szCs w:val="20"/>
        </w:rPr>
      </w:pPr>
      <w:r>
        <w:rPr>
          <w:sz w:val="20"/>
        </w:rPr>
        <w:t>Nach einem öffentlichen Einstellungsverfahren (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) </w:t>
      </w:r>
      <w:r w:rsidR="0099670B">
        <w:rPr>
          <w:sz w:val="20"/>
        </w:rPr>
        <w:t xml:space="preserve">führte der </w:t>
      </w:r>
      <w:r>
        <w:rPr>
          <w:sz w:val="20"/>
        </w:rPr>
        <w:t>Verwaltungsrat der</w:t>
      </w:r>
      <w:r w:rsidR="00F77483">
        <w:rPr>
          <w:sz w:val="20"/>
        </w:rPr>
        <w:t xml:space="preserve"> </w:t>
      </w:r>
      <w:r>
        <w:rPr>
          <w:sz w:val="20"/>
        </w:rPr>
        <w:t>Agentur</w:t>
      </w:r>
      <w:r w:rsidR="0099670B">
        <w:rPr>
          <w:sz w:val="20"/>
        </w:rPr>
        <w:t>, der sich in dieser Woche</w:t>
      </w:r>
      <w:r>
        <w:rPr>
          <w:sz w:val="20"/>
        </w:rPr>
        <w:t xml:space="preserve"> in Lissabon </w:t>
      </w:r>
      <w:r w:rsidR="0099670B">
        <w:rPr>
          <w:sz w:val="20"/>
        </w:rPr>
        <w:t xml:space="preserve"> traf, </w:t>
      </w:r>
      <w:r>
        <w:rPr>
          <w:sz w:val="20"/>
        </w:rPr>
        <w:t>Gespräch</w:t>
      </w:r>
      <w:r w:rsidR="0099670B">
        <w:rPr>
          <w:sz w:val="20"/>
        </w:rPr>
        <w:t>e</w:t>
      </w:r>
      <w:r>
        <w:rPr>
          <w:sz w:val="20"/>
        </w:rPr>
        <w:t xml:space="preserve"> mit drei Bewerbern, die sich um die Stelle beworben </w:t>
      </w:r>
      <w:r w:rsidR="00A6767E">
        <w:rPr>
          <w:sz w:val="20"/>
        </w:rPr>
        <w:t>ha</w:t>
      </w:r>
      <w:r w:rsidR="0099670B">
        <w:rPr>
          <w:sz w:val="20"/>
        </w:rPr>
        <w:t>tten</w:t>
      </w:r>
      <w:r w:rsidR="00A6767E">
        <w:rPr>
          <w:sz w:val="20"/>
        </w:rPr>
        <w:t xml:space="preserve"> </w:t>
      </w:r>
      <w:r>
        <w:rPr>
          <w:sz w:val="20"/>
        </w:rPr>
        <w:t xml:space="preserve">und im Juli von der Europäischen Kommission in die engere </w:t>
      </w:r>
      <w:r w:rsidR="003927F1">
        <w:rPr>
          <w:sz w:val="20"/>
        </w:rPr>
        <w:t xml:space="preserve">Auswahl </w:t>
      </w:r>
      <w:r>
        <w:rPr>
          <w:sz w:val="20"/>
        </w:rPr>
        <w:t xml:space="preserve">gezogen </w:t>
      </w:r>
      <w:r w:rsidR="003927F1">
        <w:rPr>
          <w:sz w:val="20"/>
        </w:rPr>
        <w:t>wurden</w:t>
      </w:r>
      <w:r>
        <w:rPr>
          <w:sz w:val="20"/>
        </w:rPr>
        <w:t xml:space="preserve">. </w:t>
      </w:r>
      <w:r w:rsidR="00871E89">
        <w:rPr>
          <w:sz w:val="20"/>
        </w:rPr>
        <w:t>Herr Goosdeel wurde in einer geheimen Abstimmung mit einer Mehrheit von mehr als Zweidrittel der Stimmen gewählt.</w:t>
      </w:r>
      <w:bookmarkStart w:id="0" w:name="_GoBack"/>
      <w:bookmarkEnd w:id="0"/>
    </w:p>
    <w:p w:rsidR="000727FF" w:rsidRPr="00432A95" w:rsidRDefault="000727FF" w:rsidP="00432A95">
      <w:pPr>
        <w:pStyle w:val="newsContent"/>
        <w:rPr>
          <w:sz w:val="20"/>
          <w:szCs w:val="20"/>
        </w:rPr>
      </w:pPr>
      <w:r>
        <w:rPr>
          <w:sz w:val="20"/>
        </w:rPr>
        <w:t xml:space="preserve">Vor seiner offiziellen Ernennung durch den Verwaltungsrat </w:t>
      </w:r>
      <w:r w:rsidR="0099670B">
        <w:rPr>
          <w:sz w:val="20"/>
        </w:rPr>
        <w:t>ist es</w:t>
      </w:r>
      <w:r w:rsidR="00263883">
        <w:rPr>
          <w:sz w:val="20"/>
        </w:rPr>
        <w:t xml:space="preserve"> </w:t>
      </w:r>
      <w:r w:rsidR="00263883" w:rsidRPr="00263883">
        <w:rPr>
          <w:sz w:val="20"/>
          <w:szCs w:val="20"/>
        </w:rPr>
        <w:t>obligatorisch</w:t>
      </w:r>
      <w:r w:rsidR="0099670B">
        <w:rPr>
          <w:sz w:val="20"/>
        </w:rPr>
        <w:t xml:space="preserve">, dass </w:t>
      </w:r>
      <w:r>
        <w:rPr>
          <w:sz w:val="20"/>
        </w:rPr>
        <w:t>Herr Goosdeel Ende des Monats vor dem Europäischen Parlament eine Erklärung abg</w:t>
      </w:r>
      <w:r w:rsidR="0099670B">
        <w:rPr>
          <w:sz w:val="20"/>
        </w:rPr>
        <w:t>ibt</w:t>
      </w:r>
      <w:r>
        <w:rPr>
          <w:sz w:val="20"/>
        </w:rPr>
        <w:t xml:space="preserve"> und Fragen der Mitglieder des Ausschusses für bürgerliche Freiheiten, Justiz und</w:t>
      </w:r>
      <w:r w:rsidR="00626577">
        <w:rPr>
          <w:sz w:val="20"/>
        </w:rPr>
        <w:t xml:space="preserve"> Inneres (LIBE) beantworte</w:t>
      </w:r>
      <w:r w:rsidR="0099670B">
        <w:rPr>
          <w:sz w:val="20"/>
        </w:rPr>
        <w:t>t</w:t>
      </w:r>
      <w:r w:rsidR="00626577">
        <w:rPr>
          <w:sz w:val="20"/>
        </w:rPr>
        <w:t>.</w:t>
      </w:r>
      <w:r w:rsidR="00F77483">
        <w:rPr>
          <w:sz w:val="20"/>
        </w:rPr>
        <w:t xml:space="preserve"> </w:t>
      </w:r>
      <w:r>
        <w:rPr>
          <w:sz w:val="20"/>
        </w:rPr>
        <w:t xml:space="preserve">Es wird erwartet, dass Herr Goosdeel (55) die Stelle am 1. Januar 2016 </w:t>
      </w:r>
      <w:r w:rsidR="003927F1">
        <w:rPr>
          <w:sz w:val="20"/>
        </w:rPr>
        <w:t xml:space="preserve">übernehmen </w:t>
      </w:r>
      <w:r>
        <w:rPr>
          <w:sz w:val="20"/>
        </w:rPr>
        <w:t xml:space="preserve">wird. Er tritt die Nachfolge von </w:t>
      </w:r>
      <w:r w:rsidRPr="00F77483">
        <w:rPr>
          <w:b/>
          <w:sz w:val="20"/>
        </w:rPr>
        <w:t>Wolfgang Götz (Deutschland)</w:t>
      </w:r>
      <w:r>
        <w:rPr>
          <w:sz w:val="20"/>
        </w:rPr>
        <w:t xml:space="preserve"> an, der die Agentur seit 1. Mai 2005 leitet und noch bis zum Jahresende</w:t>
      </w:r>
      <w:r w:rsidR="00C47DF5">
        <w:rPr>
          <w:sz w:val="20"/>
        </w:rPr>
        <w:t xml:space="preserve"> </w:t>
      </w:r>
      <w:r>
        <w:rPr>
          <w:sz w:val="20"/>
        </w:rPr>
        <w:t xml:space="preserve"> im Amt bleiben wird.</w:t>
      </w:r>
    </w:p>
    <w:p w:rsidR="00797D69" w:rsidRPr="002E6D6D" w:rsidRDefault="00797D69" w:rsidP="00626577">
      <w:pPr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Herr Goosdeel ist </w:t>
      </w:r>
      <w:r w:rsidR="00570053">
        <w:rPr>
          <w:rFonts w:ascii="Arial" w:hAnsi="Arial"/>
          <w:sz w:val="20"/>
        </w:rPr>
        <w:t xml:space="preserve">in </w:t>
      </w:r>
      <w:r w:rsidR="00A6767E">
        <w:rPr>
          <w:rFonts w:ascii="Arial" w:hAnsi="Arial"/>
          <w:sz w:val="20"/>
        </w:rPr>
        <w:t>EMCDDA</w:t>
      </w:r>
      <w:r>
        <w:rPr>
          <w:rFonts w:ascii="Arial" w:hAnsi="Arial"/>
          <w:sz w:val="20"/>
        </w:rPr>
        <w:t xml:space="preserve"> 1999 als Projektleiter </w:t>
      </w:r>
      <w:r w:rsidR="00570053">
        <w:rPr>
          <w:rFonts w:ascii="Arial" w:hAnsi="Arial"/>
          <w:sz w:val="20"/>
        </w:rPr>
        <w:t xml:space="preserve">eingetreten </w:t>
      </w:r>
      <w:r>
        <w:rPr>
          <w:rFonts w:ascii="Arial" w:hAnsi="Arial"/>
          <w:sz w:val="20"/>
        </w:rPr>
        <w:t xml:space="preserve">und war in dieser Eigenschaft im Bereich EU-Erweiterung und internationale Zusammenarbeit tätig. Seit 2005 ist er Leiter des Referats </w:t>
      </w:r>
      <w:r w:rsidR="00A6767E">
        <w:rPr>
          <w:rFonts w:ascii="Arial" w:hAnsi="Arial"/>
          <w:sz w:val="20"/>
        </w:rPr>
        <w:t>„</w:t>
      </w:r>
      <w:r>
        <w:rPr>
          <w:rFonts w:ascii="Arial" w:hAnsi="Arial"/>
          <w:sz w:val="20"/>
        </w:rPr>
        <w:t>Reitox und internationale Beziehungen</w:t>
      </w:r>
      <w:r w:rsidR="00A6767E">
        <w:rPr>
          <w:rFonts w:ascii="Arial" w:hAnsi="Arial"/>
          <w:sz w:val="20"/>
        </w:rPr>
        <w:t>“</w:t>
      </w:r>
      <w:r>
        <w:rPr>
          <w:rFonts w:ascii="Arial" w:hAnsi="Arial"/>
          <w:sz w:val="20"/>
        </w:rPr>
        <w:t xml:space="preserve"> der Agentur. In dieser Eigenschaft spielt</w:t>
      </w:r>
      <w:r w:rsidR="003927F1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er eine zentrale Rolle</w:t>
      </w:r>
      <w:r w:rsidR="0065051A">
        <w:rPr>
          <w:rFonts w:ascii="Arial" w:hAnsi="Arial"/>
          <w:sz w:val="20"/>
        </w:rPr>
        <w:t xml:space="preserve">  </w:t>
      </w:r>
      <w:r w:rsidR="00420258">
        <w:rPr>
          <w:rFonts w:ascii="Arial" w:hAnsi="Arial"/>
          <w:sz w:val="20"/>
        </w:rPr>
        <w:t>im Rahmen der Koordinierung</w:t>
      </w:r>
      <w:r>
        <w:rPr>
          <w:rFonts w:ascii="Arial" w:hAnsi="Arial"/>
          <w:sz w:val="20"/>
        </w:rPr>
        <w:t xml:space="preserve"> ein</w:t>
      </w:r>
      <w:r w:rsidR="00420258">
        <w:rPr>
          <w:rFonts w:ascii="Arial" w:hAnsi="Arial"/>
          <w:sz w:val="20"/>
        </w:rPr>
        <w:t>es</w:t>
      </w:r>
      <w:r>
        <w:rPr>
          <w:rFonts w:ascii="Arial" w:hAnsi="Arial"/>
          <w:sz w:val="20"/>
        </w:rPr>
        <w:t xml:space="preserve"> Netzwerk</w:t>
      </w:r>
      <w:r w:rsidR="00420258">
        <w:rPr>
          <w:rFonts w:ascii="Arial" w:hAnsi="Arial"/>
          <w:sz w:val="20"/>
        </w:rPr>
        <w:t>es</w:t>
      </w:r>
      <w:r>
        <w:rPr>
          <w:rFonts w:ascii="Arial" w:hAnsi="Arial"/>
          <w:sz w:val="20"/>
        </w:rPr>
        <w:t xml:space="preserve"> von 30 nationalen Drogenbeobachtungszentren, </w:t>
      </w:r>
      <w:r w:rsidR="0065051A">
        <w:rPr>
          <w:rFonts w:ascii="Arial" w:hAnsi="Arial"/>
          <w:sz w:val="20"/>
        </w:rPr>
        <w:t xml:space="preserve">der </w:t>
      </w:r>
      <w:r w:rsidR="00420258">
        <w:rPr>
          <w:rFonts w:ascii="Arial" w:hAnsi="Arial"/>
          <w:sz w:val="20"/>
        </w:rPr>
        <w:t>Vorbereitung der</w:t>
      </w:r>
      <w:r>
        <w:rPr>
          <w:rFonts w:ascii="Arial" w:hAnsi="Arial"/>
          <w:sz w:val="20"/>
        </w:rPr>
        <w:t xml:space="preserve"> </w:t>
      </w:r>
      <w:r w:rsidR="008775F9">
        <w:rPr>
          <w:rFonts w:ascii="Arial" w:hAnsi="Arial"/>
          <w:sz w:val="20"/>
        </w:rPr>
        <w:t xml:space="preserve">          </w:t>
      </w:r>
      <w:r>
        <w:rPr>
          <w:rFonts w:ascii="Arial" w:hAnsi="Arial"/>
          <w:sz w:val="20"/>
        </w:rPr>
        <w:t xml:space="preserve">EU- Kandidaten- und potenziellen Kandidatenländer auf die Mitgliedschaft bei der </w:t>
      </w:r>
      <w:r w:rsidR="00A6767E">
        <w:rPr>
          <w:rFonts w:ascii="Arial" w:hAnsi="Arial"/>
          <w:sz w:val="20"/>
        </w:rPr>
        <w:t>EMCDDA</w:t>
      </w:r>
      <w:r w:rsidR="00570053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3E385C">
        <w:rPr>
          <w:rFonts w:ascii="Arial" w:hAnsi="Arial"/>
          <w:sz w:val="20"/>
        </w:rPr>
        <w:t xml:space="preserve">bei </w:t>
      </w:r>
      <w:r w:rsidR="0065051A">
        <w:rPr>
          <w:rFonts w:ascii="Arial" w:hAnsi="Arial"/>
          <w:sz w:val="20"/>
        </w:rPr>
        <w:t>der</w:t>
      </w:r>
      <w:r w:rsidR="00420258">
        <w:rPr>
          <w:rFonts w:ascii="Arial" w:hAnsi="Arial"/>
          <w:sz w:val="20"/>
        </w:rPr>
        <w:t xml:space="preserve"> </w:t>
      </w:r>
      <w:r w:rsidR="00570053">
        <w:rPr>
          <w:rFonts w:ascii="Arial" w:hAnsi="Arial"/>
          <w:sz w:val="20"/>
        </w:rPr>
        <w:t xml:space="preserve">Vorbereitung </w:t>
      </w:r>
      <w:r w:rsidR="003E385C">
        <w:rPr>
          <w:rFonts w:ascii="Arial" w:hAnsi="Arial"/>
          <w:sz w:val="20"/>
        </w:rPr>
        <w:t xml:space="preserve">der </w:t>
      </w:r>
      <w:r w:rsidR="00570053">
        <w:rPr>
          <w:rFonts w:ascii="Arial" w:hAnsi="Arial"/>
          <w:sz w:val="20"/>
        </w:rPr>
        <w:t>zu</w:t>
      </w:r>
      <w:r>
        <w:rPr>
          <w:rFonts w:ascii="Arial" w:hAnsi="Arial"/>
          <w:sz w:val="20"/>
        </w:rPr>
        <w:t>künftige</w:t>
      </w:r>
      <w:r w:rsidR="003E385C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Zusammenarbeit mit den Nachbarländern der EU </w:t>
      </w:r>
      <w:r w:rsidR="00420258">
        <w:rPr>
          <w:rFonts w:ascii="Arial" w:hAnsi="Arial"/>
          <w:sz w:val="20"/>
        </w:rPr>
        <w:t xml:space="preserve"> sowie</w:t>
      </w:r>
      <w:r>
        <w:rPr>
          <w:rFonts w:ascii="Arial" w:hAnsi="Arial"/>
          <w:sz w:val="20"/>
        </w:rPr>
        <w:t xml:space="preserve"> </w:t>
      </w:r>
      <w:r w:rsidR="00420258">
        <w:rPr>
          <w:rFonts w:ascii="Arial" w:hAnsi="Arial"/>
          <w:sz w:val="20"/>
        </w:rPr>
        <w:t xml:space="preserve">der Pflege der </w:t>
      </w:r>
      <w:r>
        <w:rPr>
          <w:rFonts w:ascii="Arial" w:hAnsi="Arial"/>
          <w:sz w:val="20"/>
        </w:rPr>
        <w:t>Beziehungen zu den Ländern außerhalb der Union (Zentralasien, Russland, Lateinamerika).</w:t>
      </w:r>
    </w:p>
    <w:p w:rsidR="000727FF" w:rsidRDefault="00C420C0" w:rsidP="00626577">
      <w:pPr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Einen Großteil seiner 30-jährigen Laufbahn verbrachte er im Bereich </w:t>
      </w:r>
      <w:r w:rsidR="002A797A">
        <w:rPr>
          <w:rFonts w:ascii="Arial" w:hAnsi="Arial"/>
          <w:sz w:val="20"/>
        </w:rPr>
        <w:t xml:space="preserve">der </w:t>
      </w:r>
      <w:r>
        <w:rPr>
          <w:rFonts w:ascii="Arial" w:hAnsi="Arial"/>
          <w:sz w:val="20"/>
        </w:rPr>
        <w:t>öffentliche</w:t>
      </w:r>
      <w:r w:rsidR="002A797A">
        <w:rPr>
          <w:rFonts w:ascii="Arial" w:hAnsi="Arial"/>
          <w:sz w:val="20"/>
        </w:rPr>
        <w:t>n</w:t>
      </w:r>
      <w:r>
        <w:rPr>
          <w:rFonts w:ascii="Arial" w:hAnsi="Arial"/>
          <w:sz w:val="20"/>
        </w:rPr>
        <w:t xml:space="preserve"> Gesundheit auf </w:t>
      </w:r>
      <w:r w:rsidR="00A54734">
        <w:rPr>
          <w:rFonts w:ascii="Arial" w:hAnsi="Arial"/>
          <w:sz w:val="20"/>
        </w:rPr>
        <w:t xml:space="preserve">nationalem, europäischem  und </w:t>
      </w:r>
      <w:r>
        <w:rPr>
          <w:rFonts w:ascii="Arial" w:hAnsi="Arial"/>
          <w:sz w:val="20"/>
        </w:rPr>
        <w:t xml:space="preserve">internationalem Parkett. </w:t>
      </w:r>
      <w:r w:rsidR="00A54734">
        <w:rPr>
          <w:rFonts w:ascii="Arial" w:hAnsi="Arial"/>
          <w:sz w:val="20"/>
        </w:rPr>
        <w:t xml:space="preserve">Er war Mitbegründer von </w:t>
      </w:r>
      <w:r w:rsidR="00A54734" w:rsidRPr="00F77483">
        <w:rPr>
          <w:rFonts w:ascii="Arial" w:hAnsi="Arial"/>
          <w:i/>
          <w:sz w:val="20"/>
        </w:rPr>
        <w:t>Modus Vivendi</w:t>
      </w:r>
      <w:r w:rsidR="00A54734">
        <w:rPr>
          <w:rFonts w:ascii="Arial" w:hAnsi="Arial"/>
          <w:sz w:val="20"/>
        </w:rPr>
        <w:t xml:space="preserve">, einer belgischen </w:t>
      </w:r>
      <w:r w:rsidR="002A797A">
        <w:rPr>
          <w:rFonts w:ascii="Arial" w:hAnsi="Arial"/>
          <w:sz w:val="20"/>
        </w:rPr>
        <w:t xml:space="preserve">NRO, die </w:t>
      </w:r>
      <w:r w:rsidR="00A54734">
        <w:rPr>
          <w:rFonts w:ascii="Arial" w:hAnsi="Arial"/>
          <w:sz w:val="20"/>
        </w:rPr>
        <w:t xml:space="preserve">im Bereich Schadensminderung tätig </w:t>
      </w:r>
      <w:r w:rsidR="00A027D7">
        <w:rPr>
          <w:rFonts w:ascii="Arial" w:hAnsi="Arial"/>
          <w:sz w:val="20"/>
        </w:rPr>
        <w:t xml:space="preserve"> </w:t>
      </w:r>
      <w:r w:rsidR="002A797A">
        <w:rPr>
          <w:rFonts w:ascii="Arial" w:hAnsi="Arial"/>
          <w:sz w:val="20"/>
        </w:rPr>
        <w:t>ist</w:t>
      </w:r>
      <w:r w:rsidR="00A54734">
        <w:rPr>
          <w:rFonts w:ascii="Arial" w:hAnsi="Arial"/>
          <w:sz w:val="20"/>
        </w:rPr>
        <w:t xml:space="preserve">. </w:t>
      </w:r>
      <w:r w:rsidR="00570053">
        <w:rPr>
          <w:rFonts w:ascii="Arial" w:hAnsi="Arial"/>
          <w:sz w:val="20"/>
        </w:rPr>
        <w:t xml:space="preserve">Vor seiner Tätigkeit in der </w:t>
      </w:r>
      <w:r>
        <w:rPr>
          <w:rFonts w:ascii="Arial" w:hAnsi="Arial"/>
          <w:sz w:val="20"/>
        </w:rPr>
        <w:t xml:space="preserve">Agentur leitete </w:t>
      </w:r>
      <w:r w:rsidR="008775F9">
        <w:rPr>
          <w:rFonts w:ascii="Arial" w:hAnsi="Arial"/>
          <w:sz w:val="20"/>
        </w:rPr>
        <w:t xml:space="preserve">                  </w:t>
      </w:r>
      <w:r>
        <w:rPr>
          <w:rFonts w:ascii="Arial" w:hAnsi="Arial"/>
          <w:sz w:val="20"/>
        </w:rPr>
        <w:t xml:space="preserve">Herr Goosdeel </w:t>
      </w:r>
      <w:r w:rsidR="00FA0E7A" w:rsidRPr="00F77483">
        <w:rPr>
          <w:rFonts w:ascii="Arial" w:hAnsi="Arial" w:cs="Arial"/>
          <w:i/>
          <w:sz w:val="20"/>
          <w:szCs w:val="20"/>
        </w:rPr>
        <w:t>A</w:t>
      </w:r>
      <w:r w:rsidR="00FA0E7A">
        <w:rPr>
          <w:rFonts w:ascii="Arial" w:hAnsi="Arial" w:cs="Arial"/>
          <w:i/>
          <w:sz w:val="20"/>
        </w:rPr>
        <w:t xml:space="preserve">lizés, </w:t>
      </w:r>
      <w:r w:rsidR="00FA0E7A" w:rsidRPr="00F77483">
        <w:rPr>
          <w:rFonts w:ascii="Arial" w:hAnsi="Arial" w:cs="Arial"/>
          <w:sz w:val="20"/>
        </w:rPr>
        <w:t xml:space="preserve">eine </w:t>
      </w:r>
      <w:r w:rsidR="00FA0E7A">
        <w:rPr>
          <w:rFonts w:ascii="Arial" w:hAnsi="Arial"/>
          <w:sz w:val="20"/>
        </w:rPr>
        <w:t xml:space="preserve">europäische </w:t>
      </w:r>
      <w:r w:rsidR="002A797A">
        <w:rPr>
          <w:rFonts w:ascii="Arial" w:hAnsi="Arial"/>
          <w:sz w:val="20"/>
        </w:rPr>
        <w:t>Vereinigung</w:t>
      </w:r>
      <w:r w:rsidR="00FA0E7A">
        <w:rPr>
          <w:rFonts w:ascii="Arial" w:hAnsi="Arial"/>
          <w:sz w:val="20"/>
        </w:rPr>
        <w:t xml:space="preserve"> für Entwicklung und Zusammenarbeit im Bereich von öffentlicher Gesundheit</w:t>
      </w:r>
      <w:r w:rsidR="00FA0E7A" w:rsidRPr="00FA0E7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mit Sitz in Brüssel (1992-1999). </w:t>
      </w:r>
    </w:p>
    <w:p w:rsidR="00C420C0" w:rsidRPr="002E6D6D" w:rsidRDefault="00C420C0" w:rsidP="00626577">
      <w:pPr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 xml:space="preserve">Herr Goosdeel besitzt einen Masterabschluss im Bereich klinische Psychologie sowie einen Spezialabschluss in </w:t>
      </w:r>
      <w:r w:rsidR="00570053">
        <w:rPr>
          <w:rFonts w:ascii="Arial" w:hAnsi="Arial"/>
          <w:sz w:val="20"/>
        </w:rPr>
        <w:t xml:space="preserve">höherem </w:t>
      </w:r>
      <w:r>
        <w:rPr>
          <w:rFonts w:ascii="Arial" w:hAnsi="Arial"/>
          <w:sz w:val="20"/>
        </w:rPr>
        <w:t>Management. Er beherrscht sechs Sprachen fließend: Französisch (Muttersprache), Englisch, Spanisch, Griechisch, Portugiesisch und Niederländisch.</w:t>
      </w:r>
    </w:p>
    <w:p w:rsidR="000727FF" w:rsidRPr="001A55D9" w:rsidRDefault="000727FF" w:rsidP="000727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Hinweise für die Redaktion</w:t>
      </w:r>
    </w:p>
    <w:p w:rsidR="00D63397" w:rsidRPr="00432A95" w:rsidRDefault="00D63397" w:rsidP="00A25C43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sz w:val="16"/>
          <w:vertAlign w:val="superscript"/>
        </w:rPr>
        <w:t>1</w:t>
      </w:r>
      <w:r>
        <w:rPr>
          <w:rFonts w:ascii="Arial" w:hAnsi="Arial"/>
          <w:sz w:val="16"/>
        </w:rPr>
        <w:t xml:space="preserve">) </w:t>
      </w:r>
      <w:hyperlink r:id="rId11">
        <w:r>
          <w:rPr>
            <w:rStyle w:val="Hyperlink"/>
            <w:sz w:val="16"/>
          </w:rPr>
          <w:t>http://eur-lex.europa.eu/legal-content/DE/TXT/PDF/?uri=OJ:C:2015:022A:FULL&amp;from=DE</w:t>
        </w:r>
      </w:hyperlink>
      <w:r>
        <w:rPr>
          <w:rFonts w:ascii="Arial" w:hAnsi="Arial"/>
          <w:sz w:val="16"/>
        </w:rPr>
        <w:t xml:space="preserve"> </w:t>
      </w:r>
    </w:p>
    <w:p w:rsidR="00C530E0" w:rsidRPr="00A25C43" w:rsidRDefault="000727FF" w:rsidP="00A25C43">
      <w:pPr>
        <w:spacing w:line="240" w:lineRule="auto"/>
        <w:rPr>
          <w:rFonts w:ascii="Arial" w:hAnsi="Arial" w:cs="Arial"/>
          <w:sz w:val="16"/>
          <w:szCs w:val="16"/>
        </w:rPr>
      </w:pPr>
      <w:r w:rsidRPr="00A25C43">
        <w:rPr>
          <w:rFonts w:ascii="Arial" w:hAnsi="Arial" w:cs="Arial"/>
          <w:sz w:val="16"/>
          <w:szCs w:val="16"/>
        </w:rPr>
        <w:t>Der Direktor ist der gesetzliche Vertreter der Agentur und ist dem Verwaltungsrat, dem wichtigsten Entscheidungsgremium der Agentur, unterstellt. Er wird für einen Zeitraum von fünf Jahren ernannt; eine Verlängerung ist möglich; der Direktor ist für die laufende Verwaltung der Agentur (Arbeitsprogramme, Haushalt, Personal) zuständig. Der Verwaltungsrat besteht aus je einem Vertreter der EU-Mitgliedstaaten</w:t>
      </w:r>
      <w:r w:rsidR="00A6767E" w:rsidRPr="00A25C43">
        <w:rPr>
          <w:rFonts w:ascii="Arial" w:hAnsi="Arial" w:cs="Arial"/>
          <w:sz w:val="16"/>
          <w:szCs w:val="16"/>
        </w:rPr>
        <w:t>,</w:t>
      </w:r>
      <w:r w:rsidRPr="00A25C43">
        <w:rPr>
          <w:rFonts w:ascii="Arial" w:hAnsi="Arial" w:cs="Arial"/>
          <w:sz w:val="16"/>
          <w:szCs w:val="16"/>
        </w:rPr>
        <w:t xml:space="preserve"> zwei Vertretern der Europäischen Kommission und zwei vom Europäischen Parlament benannten Personen.  </w:t>
      </w:r>
      <w:r w:rsidR="00E41A68">
        <w:rPr>
          <w:rFonts w:ascii="Arial" w:hAnsi="Arial" w:cs="Arial"/>
          <w:sz w:val="16"/>
          <w:szCs w:val="16"/>
        </w:rPr>
        <w:t xml:space="preserve"> </w:t>
      </w:r>
      <w:r w:rsidR="00DE72A6" w:rsidRPr="00A25C43">
        <w:rPr>
          <w:rFonts w:ascii="Arial" w:hAnsi="Arial" w:cs="Arial"/>
          <w:sz w:val="16"/>
          <w:szCs w:val="16"/>
        </w:rPr>
        <w:t xml:space="preserve">Die Aufgabe der </w:t>
      </w:r>
      <w:r w:rsidR="00A6767E" w:rsidRPr="00A25C43">
        <w:rPr>
          <w:rFonts w:ascii="Arial" w:hAnsi="Arial" w:cs="Arial"/>
          <w:sz w:val="16"/>
          <w:szCs w:val="16"/>
        </w:rPr>
        <w:t>EMCDDA</w:t>
      </w:r>
      <w:r w:rsidR="00DE72A6" w:rsidRPr="00A25C43">
        <w:rPr>
          <w:rFonts w:ascii="Arial" w:hAnsi="Arial" w:cs="Arial"/>
          <w:sz w:val="16"/>
          <w:szCs w:val="16"/>
        </w:rPr>
        <w:t xml:space="preserve"> besteht darin, der EU und ihren Mitgliedstaaten „sachliche, objektive, zuverlässige und vergleichbare Informationen“ über die Drogen- und Drogensuchtproblematik und ihre Folgen zu liefern. Die 1993 offiziell gegründete und seit 1995 tätige Agentur blickt mittlerweile auf eine zwanzigjährige Beobachtungstätigkeit zurück.</w:t>
      </w:r>
    </w:p>
    <w:sectPr w:rsidR="00C530E0" w:rsidRPr="00A25C43" w:rsidSect="00E41A68">
      <w:headerReference w:type="default" r:id="rId12"/>
      <w:footerReference w:type="default" r:id="rId13"/>
      <w:footerReference w:type="first" r:id="rId14"/>
      <w:type w:val="continuous"/>
      <w:pgSz w:w="11906" w:h="16838" w:code="9"/>
      <w:pgMar w:top="1134" w:right="1133" w:bottom="113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30D" w:rsidRDefault="00DD630D" w:rsidP="009A28FB">
      <w:pPr>
        <w:spacing w:after="0" w:line="240" w:lineRule="auto"/>
      </w:pPr>
      <w:r>
        <w:separator/>
      </w:r>
    </w:p>
  </w:endnote>
  <w:endnote w:type="continuationSeparator" w:id="0">
    <w:p w:rsidR="00DD630D" w:rsidRDefault="00DD630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ivia Sans Book">
    <w:altName w:val="Trivia Sans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RPr="00756447" w:rsidTr="002F4635">
      <w:tc>
        <w:tcPr>
          <w:tcW w:w="1444" w:type="dxa"/>
        </w:tcPr>
        <w:p w:rsidR="00BF1E3B" w:rsidRPr="00626577" w:rsidRDefault="00BF1E3B" w:rsidP="00626577">
          <w:pPr>
            <w:pStyle w:val="newsCoordinates"/>
          </w:pPr>
          <w:r w:rsidRPr="00626577">
            <w:rPr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31D37456" wp14:editId="1822DE63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626577">
            <w:t>emcdda.europa.eu</w:t>
          </w:r>
        </w:p>
      </w:tc>
      <w:tc>
        <w:tcPr>
          <w:tcW w:w="3294" w:type="dxa"/>
          <w:vAlign w:val="bottom"/>
        </w:tcPr>
        <w:p w:rsidR="00BF1E3B" w:rsidRPr="00756447" w:rsidRDefault="002F4635" w:rsidP="00BF1E3B">
          <w:pPr>
            <w:pStyle w:val="newsReference"/>
            <w:jc w:val="right"/>
            <w:rPr>
              <w:vanish/>
            </w:rPr>
          </w:pPr>
          <w:r w:rsidRPr="00756447">
            <w:rPr>
              <w:vanish/>
            </w:rPr>
            <w:fldChar w:fldCharType="begin"/>
          </w:r>
          <w:r w:rsidRPr="00756447">
            <w:rPr>
              <w:vanish/>
            </w:rPr>
            <w:instrText xml:space="preserve"> PAGE   \* MERGEFORMAT </w:instrText>
          </w:r>
          <w:r w:rsidRPr="00756447">
            <w:rPr>
              <w:vanish/>
            </w:rPr>
            <w:fldChar w:fldCharType="separate"/>
          </w:r>
          <w:r w:rsidR="00871E89">
            <w:rPr>
              <w:noProof/>
              <w:vanish/>
            </w:rPr>
            <w:t>2</w:t>
          </w:r>
          <w:r w:rsidRPr="00756447">
            <w:rPr>
              <w:noProof/>
              <w:vanish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6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010"/>
    </w:tblGrid>
    <w:tr w:rsidR="00626577" w:rsidTr="00A25C43">
      <w:tc>
        <w:tcPr>
          <w:tcW w:w="7196" w:type="dxa"/>
        </w:tcPr>
        <w:p w:rsidR="00626577" w:rsidRDefault="00626577" w:rsidP="00626577">
          <w:pPr>
            <w:pStyle w:val="newsCoordinates"/>
          </w:pPr>
          <w:r w:rsidRPr="0069096E">
            <w:t>Kontakt: Kathy Robertson, Presse- und Öffentlichkeitsarbeit</w:t>
          </w:r>
          <w:r>
            <w:rPr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52C9AAA7" wp14:editId="1DA4BCA9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26577" w:rsidRPr="00A3410D" w:rsidRDefault="00626577" w:rsidP="00626577">
          <w:pPr>
            <w:pStyle w:val="newsCoordinates"/>
            <w:rPr>
              <w:lang w:val="pt-PT"/>
            </w:rPr>
          </w:pPr>
          <w:r w:rsidRPr="00A3410D">
            <w:rPr>
              <w:lang w:val="pt-PT"/>
            </w:rPr>
            <w:t>Praça Europa 1, Cais do Sodré, 1249-289 Lissabon, Portugal</w:t>
          </w:r>
        </w:p>
        <w:p w:rsidR="00626577" w:rsidRDefault="00626577" w:rsidP="00626577">
          <w:pPr>
            <w:pStyle w:val="newsCoordinates"/>
          </w:pPr>
          <w:r w:rsidRPr="0069096E">
            <w:t>Tel. (351) 211 21 02</w:t>
          </w:r>
          <w:r w:rsidRPr="00944227">
            <w:t xml:space="preserve"> 00</w:t>
          </w:r>
          <w:r>
            <w:t xml:space="preserve">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010" w:type="dxa"/>
          <w:vAlign w:val="bottom"/>
        </w:tcPr>
        <w:p w:rsidR="00626577" w:rsidRDefault="00626577" w:rsidP="00F77483">
          <w:pPr>
            <w:pStyle w:val="newsReference"/>
            <w:jc w:val="right"/>
          </w:pPr>
          <w:r w:rsidRPr="0069096E">
            <w:t xml:space="preserve">DE — Nr. </w:t>
          </w:r>
          <w:r w:rsidR="00F77483">
            <w:t>6</w:t>
          </w:r>
          <w:r w:rsidRPr="0069096E">
            <w:t>/</w:t>
          </w:r>
          <w:r w:rsidR="00F77483">
            <w:t>2015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30D" w:rsidRDefault="00DD630D" w:rsidP="009A28FB">
      <w:pPr>
        <w:spacing w:after="0" w:line="240" w:lineRule="auto"/>
      </w:pPr>
      <w:r>
        <w:separator/>
      </w:r>
    </w:p>
  </w:footnote>
  <w:footnote w:type="continuationSeparator" w:id="0">
    <w:p w:rsidR="00DD630D" w:rsidRDefault="00DD630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626577">
          <w:pPr>
            <w:pStyle w:val="newsEmbargo"/>
          </w:pPr>
          <w:r>
            <w:rPr>
              <w:lang w:val="en-GB" w:eastAsia="en-GB" w:bidi="ar-SA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03F451D0" wp14:editId="4EF33E53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A6767E">
            <w:t>EMCDDA</w:t>
          </w:r>
          <w:r>
            <w:t xml:space="preserve"> Verwaltungsrat wählt neuen Direktor </w:t>
          </w:r>
          <w:r>
            <w:rPr>
              <w:sz w:val="18"/>
            </w:rPr>
            <w:t>I</w:t>
          </w:r>
          <w:r>
            <w:t xml:space="preserve"> </w:t>
          </w:r>
        </w:p>
      </w:tc>
      <w:tc>
        <w:tcPr>
          <w:tcW w:w="3294" w:type="dxa"/>
          <w:vAlign w:val="bottom"/>
        </w:tcPr>
        <w:p w:rsidR="00BF1E3B" w:rsidRDefault="00432A95" w:rsidP="00432A95">
          <w:pPr>
            <w:pStyle w:val="newsReference"/>
            <w:jc w:val="right"/>
          </w:pPr>
          <w:r>
            <w:t>10.9.2015</w:t>
          </w:r>
        </w:p>
      </w:tc>
    </w:tr>
  </w:tbl>
  <w:p w:rsidR="00BF1E3B" w:rsidRDefault="00BF1E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3FCB"/>
    <w:multiLevelType w:val="singleLevel"/>
    <w:tmpl w:val="2B1C1D38"/>
    <w:lvl w:ilvl="0">
      <w:start w:val="1"/>
      <w:numFmt w:val="bullet"/>
      <w:pStyle w:val="BulletstyleBlue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E9"/>
    <w:rsid w:val="00014E8E"/>
    <w:rsid w:val="00027E1E"/>
    <w:rsid w:val="00035539"/>
    <w:rsid w:val="00036DAA"/>
    <w:rsid w:val="000535B7"/>
    <w:rsid w:val="00067DD3"/>
    <w:rsid w:val="000727FF"/>
    <w:rsid w:val="000C6200"/>
    <w:rsid w:val="000F21D9"/>
    <w:rsid w:val="00105BFC"/>
    <w:rsid w:val="00107C96"/>
    <w:rsid w:val="001431E8"/>
    <w:rsid w:val="0017713E"/>
    <w:rsid w:val="001800D0"/>
    <w:rsid w:val="001A3338"/>
    <w:rsid w:val="001A55D9"/>
    <w:rsid w:val="001C795A"/>
    <w:rsid w:val="001D5C26"/>
    <w:rsid w:val="001F70B4"/>
    <w:rsid w:val="002219F9"/>
    <w:rsid w:val="00223753"/>
    <w:rsid w:val="002557B0"/>
    <w:rsid w:val="00263883"/>
    <w:rsid w:val="002646E4"/>
    <w:rsid w:val="0027252D"/>
    <w:rsid w:val="0028141E"/>
    <w:rsid w:val="002948E2"/>
    <w:rsid w:val="002A61F7"/>
    <w:rsid w:val="002A797A"/>
    <w:rsid w:val="002B05CE"/>
    <w:rsid w:val="002B40E1"/>
    <w:rsid w:val="002B45AC"/>
    <w:rsid w:val="002E6D6D"/>
    <w:rsid w:val="002F4635"/>
    <w:rsid w:val="00327E90"/>
    <w:rsid w:val="0033158E"/>
    <w:rsid w:val="0036121D"/>
    <w:rsid w:val="00387D02"/>
    <w:rsid w:val="003927F1"/>
    <w:rsid w:val="00395402"/>
    <w:rsid w:val="003B41B1"/>
    <w:rsid w:val="003C0395"/>
    <w:rsid w:val="003E385C"/>
    <w:rsid w:val="003F7798"/>
    <w:rsid w:val="004137B0"/>
    <w:rsid w:val="00420258"/>
    <w:rsid w:val="004221D3"/>
    <w:rsid w:val="00432A95"/>
    <w:rsid w:val="0044111C"/>
    <w:rsid w:val="00445080"/>
    <w:rsid w:val="0045468D"/>
    <w:rsid w:val="00464E53"/>
    <w:rsid w:val="004847FB"/>
    <w:rsid w:val="004C3028"/>
    <w:rsid w:val="004D6E0C"/>
    <w:rsid w:val="00520EF1"/>
    <w:rsid w:val="00542CEE"/>
    <w:rsid w:val="00570053"/>
    <w:rsid w:val="00597CBE"/>
    <w:rsid w:val="005A0DC8"/>
    <w:rsid w:val="005B05A0"/>
    <w:rsid w:val="005B0882"/>
    <w:rsid w:val="005B1B63"/>
    <w:rsid w:val="005C4033"/>
    <w:rsid w:val="005D60F6"/>
    <w:rsid w:val="006004F3"/>
    <w:rsid w:val="006116D9"/>
    <w:rsid w:val="00623A55"/>
    <w:rsid w:val="00626577"/>
    <w:rsid w:val="0063677C"/>
    <w:rsid w:val="0065051A"/>
    <w:rsid w:val="00666A63"/>
    <w:rsid w:val="006E6C8C"/>
    <w:rsid w:val="00730132"/>
    <w:rsid w:val="00756447"/>
    <w:rsid w:val="00773814"/>
    <w:rsid w:val="00791F09"/>
    <w:rsid w:val="00797D69"/>
    <w:rsid w:val="007B0E03"/>
    <w:rsid w:val="007B1CCD"/>
    <w:rsid w:val="007F35A9"/>
    <w:rsid w:val="00813FB5"/>
    <w:rsid w:val="00823930"/>
    <w:rsid w:val="00841E86"/>
    <w:rsid w:val="00871E89"/>
    <w:rsid w:val="008775F9"/>
    <w:rsid w:val="00881730"/>
    <w:rsid w:val="008C1172"/>
    <w:rsid w:val="008D54B3"/>
    <w:rsid w:val="008D56D4"/>
    <w:rsid w:val="008F177B"/>
    <w:rsid w:val="008F399E"/>
    <w:rsid w:val="00902300"/>
    <w:rsid w:val="00911B1B"/>
    <w:rsid w:val="00922796"/>
    <w:rsid w:val="009251B4"/>
    <w:rsid w:val="00955F0C"/>
    <w:rsid w:val="00974A27"/>
    <w:rsid w:val="0099670B"/>
    <w:rsid w:val="009A28FB"/>
    <w:rsid w:val="009D6255"/>
    <w:rsid w:val="009F4FB0"/>
    <w:rsid w:val="00A027D7"/>
    <w:rsid w:val="00A0788A"/>
    <w:rsid w:val="00A13D56"/>
    <w:rsid w:val="00A16B77"/>
    <w:rsid w:val="00A2105C"/>
    <w:rsid w:val="00A25C43"/>
    <w:rsid w:val="00A311EF"/>
    <w:rsid w:val="00A3254D"/>
    <w:rsid w:val="00A3410D"/>
    <w:rsid w:val="00A45FE2"/>
    <w:rsid w:val="00A535E0"/>
    <w:rsid w:val="00A54734"/>
    <w:rsid w:val="00A661E2"/>
    <w:rsid w:val="00A6767E"/>
    <w:rsid w:val="00A856B7"/>
    <w:rsid w:val="00AD7BFC"/>
    <w:rsid w:val="00AE093C"/>
    <w:rsid w:val="00AE1738"/>
    <w:rsid w:val="00AF13B3"/>
    <w:rsid w:val="00AF259D"/>
    <w:rsid w:val="00B11B73"/>
    <w:rsid w:val="00B25554"/>
    <w:rsid w:val="00B272F1"/>
    <w:rsid w:val="00B51E08"/>
    <w:rsid w:val="00B57464"/>
    <w:rsid w:val="00B61036"/>
    <w:rsid w:val="00B72DD3"/>
    <w:rsid w:val="00B7335C"/>
    <w:rsid w:val="00B97BC5"/>
    <w:rsid w:val="00BB60CF"/>
    <w:rsid w:val="00BD687F"/>
    <w:rsid w:val="00BF1E3B"/>
    <w:rsid w:val="00C0226C"/>
    <w:rsid w:val="00C36BC1"/>
    <w:rsid w:val="00C420C0"/>
    <w:rsid w:val="00C47DF5"/>
    <w:rsid w:val="00C530E0"/>
    <w:rsid w:val="00C555E9"/>
    <w:rsid w:val="00C628C4"/>
    <w:rsid w:val="00C63254"/>
    <w:rsid w:val="00C874C0"/>
    <w:rsid w:val="00CA2FF5"/>
    <w:rsid w:val="00CB49DA"/>
    <w:rsid w:val="00CC1F19"/>
    <w:rsid w:val="00CC4FDA"/>
    <w:rsid w:val="00CC6A8B"/>
    <w:rsid w:val="00D01335"/>
    <w:rsid w:val="00D03EC6"/>
    <w:rsid w:val="00D3312B"/>
    <w:rsid w:val="00D37201"/>
    <w:rsid w:val="00D372D8"/>
    <w:rsid w:val="00D37865"/>
    <w:rsid w:val="00D40983"/>
    <w:rsid w:val="00D57367"/>
    <w:rsid w:val="00D63397"/>
    <w:rsid w:val="00D84AE3"/>
    <w:rsid w:val="00D86857"/>
    <w:rsid w:val="00D92A34"/>
    <w:rsid w:val="00DA654B"/>
    <w:rsid w:val="00DD630D"/>
    <w:rsid w:val="00DE4D51"/>
    <w:rsid w:val="00DE72A6"/>
    <w:rsid w:val="00E321BA"/>
    <w:rsid w:val="00E41A68"/>
    <w:rsid w:val="00E57C9D"/>
    <w:rsid w:val="00E66CCD"/>
    <w:rsid w:val="00E81F3D"/>
    <w:rsid w:val="00E83FC3"/>
    <w:rsid w:val="00E91D7B"/>
    <w:rsid w:val="00E92BF2"/>
    <w:rsid w:val="00EB1F83"/>
    <w:rsid w:val="00EE23CC"/>
    <w:rsid w:val="00F06CDE"/>
    <w:rsid w:val="00F21CA9"/>
    <w:rsid w:val="00F24096"/>
    <w:rsid w:val="00F414EF"/>
    <w:rsid w:val="00F47542"/>
    <w:rsid w:val="00F7554D"/>
    <w:rsid w:val="00F77483"/>
    <w:rsid w:val="00FA0E7A"/>
    <w:rsid w:val="00FB351B"/>
    <w:rsid w:val="00FC0187"/>
    <w:rsid w:val="00FD7C32"/>
    <w:rsid w:val="00FE3721"/>
    <w:rsid w:val="00FE4789"/>
    <w:rsid w:val="00FE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55E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555E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555E9"/>
    <w:pPr>
      <w:keepNext/>
      <w:spacing w:after="227" w:line="260" w:lineRule="exact"/>
      <w:outlineLvl w:val="2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A25C43"/>
    <w:pPr>
      <w:tabs>
        <w:tab w:val="left" w:pos="5205"/>
      </w:tabs>
      <w:spacing w:before="12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32A95"/>
    <w:pPr>
      <w:spacing w:after="260" w:line="260" w:lineRule="exact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2657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noProof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32A95"/>
    <w:rPr>
      <w:rFonts w:ascii="Arial" w:hAnsi="Arial" w:cs="Arial"/>
      <w:color w:val="000000" w:themeColor="text1"/>
      <w:sz w:val="16"/>
      <w:szCs w:val="16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color w:val="000000" w:themeColor="text1"/>
      <w:sz w:val="17"/>
      <w:szCs w:val="20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C555E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555E9"/>
    <w:rPr>
      <w:rFonts w:ascii="Arial" w:eastAsia="Times New Roman" w:hAnsi="Arial" w:cs="Times New Roman"/>
      <w:b/>
      <w:color w:val="00008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555E9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BulletstyleBlue">
    <w:name w:val="*Bullet style (Blue)"/>
    <w:basedOn w:val="Normal"/>
    <w:rsid w:val="00C555E9"/>
    <w:pPr>
      <w:numPr>
        <w:numId w:val="1"/>
      </w:numPr>
      <w:tabs>
        <w:tab w:val="clear" w:pos="360"/>
        <w:tab w:val="left" w:pos="227"/>
      </w:tabs>
      <w:spacing w:after="113" w:line="260" w:lineRule="exact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C555E9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7E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7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55E9"/>
    <w:pPr>
      <w:keepNext/>
      <w:spacing w:after="0" w:line="400" w:lineRule="exact"/>
      <w:outlineLvl w:val="0"/>
    </w:pPr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555E9"/>
    <w:pPr>
      <w:keepNext/>
      <w:spacing w:after="400" w:line="400" w:lineRule="exact"/>
      <w:outlineLvl w:val="1"/>
    </w:pPr>
    <w:rPr>
      <w:rFonts w:ascii="Arial" w:eastAsia="Times New Roman" w:hAnsi="Arial" w:cs="Times New Roman"/>
      <w:b/>
      <w:color w:val="00008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555E9"/>
    <w:pPr>
      <w:keepNext/>
      <w:spacing w:after="227" w:line="260" w:lineRule="exact"/>
      <w:outlineLvl w:val="2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A25C43"/>
    <w:pPr>
      <w:tabs>
        <w:tab w:val="left" w:pos="5205"/>
      </w:tabs>
      <w:spacing w:before="12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A2FF5"/>
    <w:pPr>
      <w:spacing w:after="300" w:line="300" w:lineRule="exact"/>
    </w:pPr>
    <w:rPr>
      <w:rFonts w:ascii="Arial" w:hAnsi="Arial"/>
      <w:b/>
      <w:sz w:val="26"/>
    </w:rPr>
  </w:style>
  <w:style w:type="paragraph" w:customStyle="1" w:styleId="newsContent">
    <w:name w:val="newsContent"/>
    <w:basedOn w:val="Normal"/>
    <w:link w:val="newsContentChar"/>
    <w:autoRedefine/>
    <w:qFormat/>
    <w:rsid w:val="00432A95"/>
    <w:pPr>
      <w:spacing w:after="260" w:line="260" w:lineRule="exact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62657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noProof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432A95"/>
    <w:rPr>
      <w:rFonts w:ascii="Arial" w:hAnsi="Arial" w:cs="Arial"/>
      <w:color w:val="000000" w:themeColor="text1"/>
      <w:sz w:val="16"/>
      <w:szCs w:val="16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 w:cs="Arial"/>
      <w:color w:val="000000" w:themeColor="text1"/>
      <w:sz w:val="17"/>
      <w:szCs w:val="20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 w:cs="Arial"/>
      <w:color w:val="000000" w:themeColor="text1"/>
      <w:sz w:val="17"/>
      <w:szCs w:val="20"/>
      <w:vertAlign w:val="superscript"/>
    </w:rPr>
  </w:style>
  <w:style w:type="character" w:customStyle="1" w:styleId="Heading1Char">
    <w:name w:val="Heading 1 Char"/>
    <w:basedOn w:val="DefaultParagraphFont"/>
    <w:link w:val="Heading1"/>
    <w:rsid w:val="00C555E9"/>
    <w:rPr>
      <w:rFonts w:ascii="Arial" w:eastAsia="Times New Roman" w:hAnsi="Arial" w:cs="Times New Roman"/>
      <w:caps/>
      <w:color w:val="00008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555E9"/>
    <w:rPr>
      <w:rFonts w:ascii="Arial" w:eastAsia="Times New Roman" w:hAnsi="Arial" w:cs="Times New Roman"/>
      <w:b/>
      <w:color w:val="000080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555E9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BulletstyleBlue">
    <w:name w:val="*Bullet style (Blue)"/>
    <w:basedOn w:val="Normal"/>
    <w:rsid w:val="00C555E9"/>
    <w:pPr>
      <w:numPr>
        <w:numId w:val="1"/>
      </w:numPr>
      <w:tabs>
        <w:tab w:val="clear" w:pos="360"/>
        <w:tab w:val="left" w:pos="227"/>
      </w:tabs>
      <w:spacing w:after="113" w:line="260" w:lineRule="exact"/>
    </w:pPr>
    <w:rPr>
      <w:rFonts w:ascii="Arial" w:eastAsia="Times New Roman" w:hAnsi="Arial" w:cs="Times New Roman"/>
      <w:color w:val="00008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C555E9"/>
    <w:pPr>
      <w:autoSpaceDE w:val="0"/>
      <w:autoSpaceDN w:val="0"/>
      <w:adjustRightInd w:val="0"/>
      <w:spacing w:after="0" w:line="171" w:lineRule="atLeast"/>
    </w:pPr>
    <w:rPr>
      <w:rFonts w:ascii="Trivia Sans Book" w:hAnsi="Trivia Sans Book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7E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ur-lex.europa.eu/legal-content/DE/TXT/PDF/?uri=OJ:C:2015:022A:FULL&amp;from=D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5AA16-8F98-4746-82CE-7ACA94FD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 EN</vt:lpstr>
    </vt:vector>
  </TitlesOfParts>
  <Company>EMCDDA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Kathryn Robertson</dc:creator>
  <cp:lastModifiedBy>Kathryn Robertson</cp:lastModifiedBy>
  <cp:revision>8</cp:revision>
  <cp:lastPrinted>2015-09-10T09:18:00Z</cp:lastPrinted>
  <dcterms:created xsi:type="dcterms:W3CDTF">2015-09-10T09:47:00Z</dcterms:created>
  <dcterms:modified xsi:type="dcterms:W3CDTF">2015-09-10T15:03:00Z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