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17" w:rsidRPr="00E44B8D" w:rsidRDefault="00C55617" w:rsidP="00D262E2">
      <w:pPr>
        <w:pStyle w:val="Heading1"/>
        <w:spacing w:line="240" w:lineRule="exact"/>
        <w:rPr>
          <w:bCs/>
          <w:lang w:val="fi-FI"/>
        </w:rPr>
      </w:pPr>
      <w:r w:rsidRPr="00E44B8D">
        <w:rPr>
          <w:bCs/>
          <w:lang w:val="fi-FI"/>
        </w:rPr>
        <w:t>UUSI VUOTUISTEN SUUNTAUSTEN rAportTI HUUMEVIRASTOLTA</w:t>
      </w:r>
    </w:p>
    <w:p w:rsidR="00C55617" w:rsidRPr="00E44B8D" w:rsidRDefault="00C55617" w:rsidP="00350D9A">
      <w:pPr>
        <w:pStyle w:val="Heading2"/>
        <w:rPr>
          <w:rFonts w:cs="Arial"/>
          <w:b w:val="0"/>
          <w:lang w:val="fi-FI"/>
        </w:rPr>
      </w:pPr>
      <w:r w:rsidRPr="00E44B8D">
        <w:rPr>
          <w:rFonts w:cs="Arial"/>
          <w:bCs/>
          <w:lang w:val="fi-FI"/>
        </w:rPr>
        <w:t xml:space="preserve">EU:n huumevirasto EMCDDA julkistaa </w:t>
      </w:r>
      <w:r w:rsidRPr="00E44B8D">
        <w:rPr>
          <w:rFonts w:cs="Arial"/>
          <w:i/>
          <w:lang w:val="fi-FI"/>
        </w:rPr>
        <w:t xml:space="preserve">Euroopan huumeraportti </w:t>
      </w:r>
      <w:r w:rsidRPr="00EB1DA7">
        <w:rPr>
          <w:rFonts w:cs="Arial"/>
          <w:i/>
          <w:lang w:val="fi-FI"/>
        </w:rPr>
        <w:t>2013</w:t>
      </w:r>
      <w:r w:rsidRPr="00EB1DA7">
        <w:rPr>
          <w:rFonts w:cs="Arial"/>
          <w:lang w:val="fi-FI"/>
        </w:rPr>
        <w:t>:n</w:t>
      </w:r>
    </w:p>
    <w:p w:rsidR="00C55617" w:rsidRPr="00E44B8D" w:rsidRDefault="00C55617" w:rsidP="00350D9A">
      <w:pPr>
        <w:pStyle w:val="MaintextstyleBlack"/>
        <w:tabs>
          <w:tab w:val="left" w:pos="1658"/>
        </w:tabs>
        <w:rPr>
          <w:rFonts w:cs="Arial"/>
          <w:lang w:val="fi-FI"/>
        </w:rPr>
      </w:pPr>
      <w:r w:rsidRPr="00E44B8D">
        <w:rPr>
          <w:rFonts w:cs="Arial"/>
          <w:lang w:val="fi-FI"/>
        </w:rPr>
        <w:t xml:space="preserve">(30.4.2013, LISSABON) </w:t>
      </w:r>
      <w:r w:rsidRPr="00E44B8D">
        <w:rPr>
          <w:rFonts w:cs="Arial"/>
          <w:b/>
          <w:lang w:val="fi-FI"/>
        </w:rPr>
        <w:t>EU:n huumevirasto (EMCDDA)</w:t>
      </w:r>
      <w:r w:rsidRPr="00E44B8D">
        <w:rPr>
          <w:rFonts w:cs="Arial"/>
          <w:lang w:val="fi-FI"/>
        </w:rPr>
        <w:t xml:space="preserve"> raportoi Euroopan huumeongelmasta uudessa muodossa. Toukokuun 28. päivänä julkistettava vuotuinen katsaus on uudenlainen, ajankohtainen ja vuorovaikutteinen tietopaketti Euroopan huumetilanteesta.</w:t>
      </w:r>
    </w:p>
    <w:p w:rsidR="00C55617" w:rsidRPr="00E44B8D" w:rsidRDefault="00C55617" w:rsidP="00350D9A">
      <w:pPr>
        <w:pStyle w:val="MaintextstyleBlack"/>
        <w:rPr>
          <w:lang w:val="fi-FI"/>
        </w:rPr>
      </w:pPr>
      <w:r w:rsidRPr="00E44B8D">
        <w:rPr>
          <w:b/>
          <w:bCs/>
          <w:i/>
          <w:iCs/>
          <w:lang w:val="fi-FI"/>
        </w:rPr>
        <w:t>Euroopan huumeraportti 2013: suuntauksia ja muutoksia</w:t>
      </w:r>
      <w:r w:rsidRPr="00E44B8D">
        <w:rPr>
          <w:lang w:val="fi-FI"/>
        </w:rPr>
        <w:t xml:space="preserve"> </w:t>
      </w:r>
      <w:r w:rsidRPr="00E44B8D">
        <w:rPr>
          <w:rFonts w:cs="Arial"/>
          <w:lang w:val="fi-FI"/>
        </w:rPr>
        <w:t xml:space="preserve">korvaa aikaisemman julkaisun </w:t>
      </w:r>
      <w:r w:rsidRPr="00E44B8D">
        <w:rPr>
          <w:rFonts w:cs="Arial"/>
          <w:i/>
          <w:lang w:val="fi-FI"/>
        </w:rPr>
        <w:t>Vuosiraportti: huumeongelma Euroopassa</w:t>
      </w:r>
      <w:r w:rsidRPr="00E44B8D">
        <w:rPr>
          <w:rFonts w:cs="Arial"/>
          <w:lang w:val="fi-FI"/>
        </w:rPr>
        <w:t xml:space="preserve">, joka on perinteisesti julkaistu syksyisin. Kuusi kuukautta aikaisemmin julkaistava lyhyempi, paljon grafiikkaa sisältävä raportti esittää tiivistetysti viimeisimmät suuntaukset EU:n 27 jäsenvaltiossa, </w:t>
      </w:r>
      <w:r w:rsidRPr="00E44B8D">
        <w:rPr>
          <w:lang w:val="fi-FI"/>
        </w:rPr>
        <w:t xml:space="preserve">Norjassa, Kroatiassa ja Turkissa. </w:t>
      </w:r>
    </w:p>
    <w:p w:rsidR="00C55617" w:rsidRPr="00E44B8D" w:rsidRDefault="00C55617" w:rsidP="00E44B8D">
      <w:pPr>
        <w:rPr>
          <w:szCs w:val="22"/>
          <w:lang w:val="fi-FI"/>
        </w:rPr>
      </w:pPr>
      <w:r w:rsidRPr="00E44B8D">
        <w:rPr>
          <w:lang w:val="fi-FI"/>
        </w:rPr>
        <w:t xml:space="preserve">Raportin lisäksi verkossa julkaistaan </w:t>
      </w:r>
      <w:r w:rsidRPr="00E44B8D">
        <w:rPr>
          <w:b/>
          <w:lang w:val="fi-FI"/>
        </w:rPr>
        <w:t>Näkökulmia huumeisiin</w:t>
      </w:r>
      <w:r w:rsidRPr="00E44B8D">
        <w:rPr>
          <w:lang w:val="fi-FI"/>
        </w:rPr>
        <w:t xml:space="preserve"> </w:t>
      </w:r>
      <w:r w:rsidRPr="00E44B8D">
        <w:rPr>
          <w:i/>
          <w:lang w:val="fi-FI"/>
        </w:rPr>
        <w:t>(Perspectives on drugs/POD),</w:t>
      </w:r>
      <w:r w:rsidRPr="00E44B8D">
        <w:rPr>
          <w:b/>
          <w:lang w:val="fi-FI"/>
        </w:rPr>
        <w:t xml:space="preserve"> </w:t>
      </w:r>
      <w:r w:rsidRPr="00E44B8D">
        <w:rPr>
          <w:lang w:val="fi-FI"/>
        </w:rPr>
        <w:t xml:space="preserve">jossa tiettyjä aiheita käsitellään perusteellisemmin. Tänä vuonna käsiteltäviä asioita ovat C-hepatiitin uudet hoitomuodot, riskialtis kannabiksen käyttö, kokaiiniin liittyvät hätätapaukset ja yhä helpommin saatavissa olevien uusien muuntohuumeiden valvonta. Tietopakettia täydentävät vuotuinen </w:t>
      </w:r>
      <w:r w:rsidRPr="00E44B8D">
        <w:rPr>
          <w:b/>
          <w:lang w:val="fi-FI"/>
        </w:rPr>
        <w:t xml:space="preserve">tilastotiedote </w:t>
      </w:r>
      <w:r w:rsidRPr="00E44B8D">
        <w:rPr>
          <w:i/>
          <w:lang w:val="fi-FI"/>
        </w:rPr>
        <w:t>(Statistical bulletin)</w:t>
      </w:r>
      <w:r w:rsidRPr="00E44B8D">
        <w:rPr>
          <w:b/>
          <w:lang w:val="fi-FI"/>
        </w:rPr>
        <w:t xml:space="preserve"> </w:t>
      </w:r>
      <w:r w:rsidRPr="00E44B8D">
        <w:rPr>
          <w:lang w:val="fi-FI"/>
        </w:rPr>
        <w:t xml:space="preserve">ja </w:t>
      </w:r>
      <w:r w:rsidRPr="00E44B8D">
        <w:rPr>
          <w:b/>
          <w:lang w:val="fi-FI"/>
        </w:rPr>
        <w:t xml:space="preserve">maakohtaiset katsaukset </w:t>
      </w:r>
      <w:r w:rsidRPr="00E44B8D">
        <w:rPr>
          <w:lang w:val="fi-FI"/>
        </w:rPr>
        <w:t>(</w:t>
      </w:r>
      <w:r w:rsidRPr="00E44B8D">
        <w:rPr>
          <w:i/>
          <w:lang w:val="fi-FI"/>
        </w:rPr>
        <w:t>Country overviews</w:t>
      </w:r>
      <w:r w:rsidRPr="00E44B8D">
        <w:rPr>
          <w:lang w:val="fi-FI"/>
        </w:rPr>
        <w:t>), jotka tarjoavat kansallisen tason tietoja ja analyyseja</w:t>
      </w:r>
      <w:r w:rsidRPr="00E44B8D">
        <w:rPr>
          <w:szCs w:val="22"/>
          <w:lang w:val="fi-FI"/>
        </w:rPr>
        <w:t>.</w:t>
      </w:r>
    </w:p>
    <w:p w:rsidR="00C55617" w:rsidRPr="00E44B8D" w:rsidRDefault="00C55617" w:rsidP="00E44B8D">
      <w:pPr>
        <w:pStyle w:val="MaintextstyleBlack"/>
        <w:tabs>
          <w:tab w:val="left" w:pos="1658"/>
        </w:tabs>
        <w:rPr>
          <w:rFonts w:cs="Arial"/>
          <w:lang w:val="fi-FI"/>
        </w:rPr>
      </w:pPr>
      <w:r w:rsidRPr="00E44B8D">
        <w:rPr>
          <w:rFonts w:cs="Arial"/>
          <w:lang w:val="fi-FI"/>
        </w:rPr>
        <w:t xml:space="preserve">Uudistuksella tavoitellaan </w:t>
      </w:r>
      <w:r w:rsidRPr="00E44B8D">
        <w:rPr>
          <w:rFonts w:cs="Arial"/>
          <w:b/>
          <w:lang w:val="fi-FI"/>
        </w:rPr>
        <w:t>EMCDDA:n</w:t>
      </w:r>
      <w:r w:rsidRPr="00E44B8D">
        <w:rPr>
          <w:rFonts w:cs="Arial"/>
          <w:lang w:val="fi-FI"/>
        </w:rPr>
        <w:t xml:space="preserve"> kolmivuotisstrategian (2013–15) mukaisesti jatkuvasti muuttuvan huumeilmiön ajantasaista raportointia ja huumeviraston sidosryhmien kasvavien tarpeiden ja muuttuvien odotusten nopeampaa huomioimista.</w:t>
      </w:r>
    </w:p>
    <w:p w:rsidR="00C55617" w:rsidRPr="00E44B8D" w:rsidRDefault="00C55617" w:rsidP="00350D9A">
      <w:pPr>
        <w:pStyle w:val="MaintextstyleBlack"/>
        <w:tabs>
          <w:tab w:val="left" w:pos="1658"/>
        </w:tabs>
        <w:rPr>
          <w:rFonts w:cs="Arial"/>
          <w:lang w:val="fi-FI"/>
        </w:rPr>
      </w:pPr>
      <w:r w:rsidRPr="00E44B8D">
        <w:rPr>
          <w:rFonts w:cs="Arial"/>
          <w:b/>
          <w:i/>
          <w:lang w:val="fi-FI"/>
        </w:rPr>
        <w:t>Euroopan huumeraportti</w:t>
      </w:r>
      <w:r w:rsidRPr="00E44B8D">
        <w:rPr>
          <w:rFonts w:cs="Arial"/>
          <w:i/>
          <w:lang w:val="fi-FI"/>
        </w:rPr>
        <w:t xml:space="preserve"> </w:t>
      </w:r>
      <w:r w:rsidRPr="00E44B8D">
        <w:rPr>
          <w:rFonts w:cs="Arial"/>
          <w:b/>
          <w:i/>
          <w:lang w:val="fi-FI"/>
        </w:rPr>
        <w:t xml:space="preserve">2013 </w:t>
      </w:r>
      <w:r w:rsidRPr="00E44B8D">
        <w:rPr>
          <w:lang w:val="fi-FI"/>
        </w:rPr>
        <w:t xml:space="preserve">julkaistaan 22 kielellä (sekä paperimuodossa että verkossa). </w:t>
      </w:r>
      <w:r>
        <w:rPr>
          <w:lang w:val="fi-FI"/>
        </w:rPr>
        <w:t xml:space="preserve">            </w:t>
      </w:r>
      <w:r w:rsidRPr="00E44B8D">
        <w:rPr>
          <w:lang w:val="fi-FI"/>
        </w:rPr>
        <w:t xml:space="preserve">Täydelliset tiedot ovat saatavissa 28. toukokuuta osoitteessa </w:t>
      </w:r>
      <w:hyperlink r:id="rId7" w:history="1">
        <w:r w:rsidRPr="00E44B8D">
          <w:rPr>
            <w:rStyle w:val="Hyperlink"/>
            <w:u w:val="none"/>
            <w:lang w:val="fi-FI"/>
          </w:rPr>
          <w:t>www.emcdda.europa.eu/edr2013</w:t>
        </w:r>
      </w:hyperlink>
    </w:p>
    <w:p w:rsidR="00C55617" w:rsidRPr="00E44B8D" w:rsidRDefault="00C55617" w:rsidP="00350D9A">
      <w:pPr>
        <w:pStyle w:val="MaintextstyleBlack"/>
        <w:tabs>
          <w:tab w:val="left" w:pos="1658"/>
        </w:tabs>
        <w:rPr>
          <w:lang w:val="fi-FI"/>
        </w:rPr>
      </w:pPr>
    </w:p>
    <w:tbl>
      <w:tblPr>
        <w:tblW w:w="0" w:type="auto"/>
        <w:tblInd w:w="108" w:type="dxa"/>
        <w:tblLook w:val="01E0"/>
      </w:tblPr>
      <w:tblGrid>
        <w:gridCol w:w="8414"/>
      </w:tblGrid>
      <w:tr w:rsidR="00C55617" w:rsidRPr="00D262E2" w:rsidTr="00B22035">
        <w:tc>
          <w:tcPr>
            <w:tcW w:w="8414" w:type="dxa"/>
            <w:shd w:val="clear" w:color="auto" w:fill="DFE0ED"/>
          </w:tcPr>
          <w:p w:rsidR="00C55617" w:rsidRPr="00E44B8D" w:rsidRDefault="00C55617" w:rsidP="00350D9A">
            <w:pPr>
              <w:numPr>
                <w:ilvl w:val="0"/>
                <w:numId w:val="14"/>
                <w:numberingChange w:id="0" w:author="Unknown" w:date="2013-04-29T15:06:00Z" w:original=""/>
              </w:numPr>
              <w:tabs>
                <w:tab w:val="num" w:pos="360"/>
              </w:tabs>
              <w:spacing w:after="0"/>
              <w:ind w:left="360"/>
              <w:rPr>
                <w:rFonts w:eastAsia="SimSun" w:cs="Arial"/>
                <w:lang w:val="fi-FI"/>
              </w:rPr>
            </w:pPr>
            <w:r w:rsidRPr="00E44B8D">
              <w:rPr>
                <w:rFonts w:eastAsia="SimSun" w:cs="Arial"/>
                <w:b/>
                <w:lang w:val="fi-FI"/>
              </w:rPr>
              <w:t>Julkistamispäivä:</w:t>
            </w:r>
            <w:r w:rsidRPr="00E44B8D">
              <w:rPr>
                <w:rFonts w:eastAsia="SimSun" w:cs="Arial"/>
                <w:lang w:val="fi-FI"/>
              </w:rPr>
              <w:t xml:space="preserve"> Tiistai 28. toukokuuta 2013</w:t>
            </w:r>
          </w:p>
          <w:p w:rsidR="00C55617" w:rsidRPr="00E44B8D" w:rsidRDefault="00C55617" w:rsidP="00350D9A">
            <w:pPr>
              <w:numPr>
                <w:ilvl w:val="0"/>
                <w:numId w:val="14"/>
                <w:numberingChange w:id="1" w:author="Unknown" w:date="2013-04-29T15:06:00Z" w:original=""/>
              </w:numPr>
              <w:tabs>
                <w:tab w:val="num" w:pos="360"/>
              </w:tabs>
              <w:spacing w:after="0"/>
              <w:ind w:left="360"/>
              <w:rPr>
                <w:rFonts w:eastAsia="SimSun" w:cs="Arial"/>
                <w:lang w:val="fi-FI"/>
              </w:rPr>
            </w:pPr>
            <w:r w:rsidRPr="00E44B8D">
              <w:rPr>
                <w:rFonts w:eastAsia="SimSun" w:cs="Arial"/>
                <w:b/>
                <w:lang w:val="fi-FI"/>
              </w:rPr>
              <w:t>Aika:</w:t>
            </w:r>
            <w:r w:rsidRPr="00E44B8D">
              <w:rPr>
                <w:rFonts w:eastAsia="SimSun" w:cs="Arial"/>
                <w:lang w:val="fi-FI"/>
              </w:rPr>
              <w:t xml:space="preserve"> 10:00 Länsi-Euroopan aikaa (Lissabon) (11:00 Keski-Euroopan aikaa)</w:t>
            </w:r>
          </w:p>
          <w:p w:rsidR="00C55617" w:rsidRPr="00E44B8D" w:rsidRDefault="00C55617" w:rsidP="00350D9A">
            <w:pPr>
              <w:numPr>
                <w:ilvl w:val="0"/>
                <w:numId w:val="14"/>
                <w:numberingChange w:id="2" w:author="Unknown" w:date="2013-04-29T15:06:00Z" w:original=""/>
              </w:numPr>
              <w:tabs>
                <w:tab w:val="num" w:pos="360"/>
              </w:tabs>
              <w:spacing w:after="0"/>
              <w:ind w:left="360"/>
              <w:rPr>
                <w:rFonts w:eastAsia="SimSun" w:cs="Arial"/>
                <w:lang w:val="fi-FI"/>
              </w:rPr>
            </w:pPr>
            <w:r w:rsidRPr="00E44B8D">
              <w:rPr>
                <w:rFonts w:eastAsia="SimSun" w:cs="Arial"/>
                <w:b/>
                <w:bCs/>
                <w:lang w:val="fi-FI"/>
              </w:rPr>
              <w:t>Lehdistökonferenssin paikka:</w:t>
            </w:r>
            <w:r w:rsidRPr="00E44B8D">
              <w:rPr>
                <w:rFonts w:eastAsia="SimSun" w:cs="Arial"/>
                <w:bCs/>
                <w:lang w:val="fi-FI"/>
              </w:rPr>
              <w:t xml:space="preserve"> EMCDDA, </w:t>
            </w:r>
            <w:r w:rsidRPr="00E44B8D">
              <w:rPr>
                <w:rFonts w:eastAsia="SimSun" w:cs="Arial"/>
                <w:lang w:val="fi-FI"/>
              </w:rPr>
              <w:t>Cais do Sodré, 1249-289, Lissabon</w:t>
            </w:r>
          </w:p>
          <w:p w:rsidR="00C55617" w:rsidRPr="00E44B8D" w:rsidRDefault="00C55617" w:rsidP="00350D9A">
            <w:pPr>
              <w:numPr>
                <w:ilvl w:val="0"/>
                <w:numId w:val="14"/>
                <w:numberingChange w:id="3" w:author="Unknown" w:date="2013-04-29T15:06:00Z" w:original=""/>
              </w:numPr>
              <w:tabs>
                <w:tab w:val="num" w:pos="360"/>
              </w:tabs>
              <w:spacing w:after="0"/>
              <w:ind w:left="360"/>
              <w:rPr>
                <w:rFonts w:eastAsia="SimSun" w:cs="Arial"/>
                <w:lang w:val="fi-FI"/>
              </w:rPr>
            </w:pPr>
            <w:r w:rsidRPr="00E44B8D">
              <w:rPr>
                <w:rFonts w:eastAsia="SimSun" w:cs="Arial"/>
                <w:b/>
                <w:lang w:val="fi-FI"/>
              </w:rPr>
              <w:t>Haastattelut:</w:t>
            </w:r>
            <w:r w:rsidRPr="00E44B8D">
              <w:rPr>
                <w:rFonts w:eastAsia="SimSun" w:cs="Arial"/>
                <w:lang w:val="fi-FI"/>
              </w:rPr>
              <w:t xml:space="preserve"> </w:t>
            </w:r>
            <w:r w:rsidRPr="00E44B8D">
              <w:rPr>
                <w:rFonts w:eastAsia="SimSun" w:cs="Arial"/>
                <w:bCs/>
                <w:lang w:val="fi-FI"/>
              </w:rPr>
              <w:t>EMCDDA:n edustajat ovat tavoitettavissa julkistamispäivänä ja vastaavat toimittajien kysymyksiin</w:t>
            </w:r>
            <w:r w:rsidRPr="00E44B8D">
              <w:rPr>
                <w:rFonts w:eastAsia="SimSun" w:cs="Arial"/>
                <w:lang w:val="fi-FI"/>
              </w:rPr>
              <w:t xml:space="preserve">. Eri puolilla Eurooppaa Reitoxin kansallisten seurantakeskusten henkilöstö vastaa maakohtaisiin kyselyihin (haastatteluja koskevat tiedot ovat edellä olevassa linkissä)  </w:t>
            </w:r>
          </w:p>
          <w:p w:rsidR="00C55617" w:rsidRPr="00E44B8D" w:rsidRDefault="00C55617" w:rsidP="00350D9A">
            <w:pPr>
              <w:numPr>
                <w:ilvl w:val="0"/>
                <w:numId w:val="14"/>
                <w:numberingChange w:id="4" w:author="Unknown" w:date="2013-04-29T15:06:00Z" w:original=""/>
              </w:numPr>
              <w:tabs>
                <w:tab w:val="num" w:pos="360"/>
              </w:tabs>
              <w:spacing w:after="0"/>
              <w:ind w:left="360"/>
              <w:rPr>
                <w:rFonts w:eastAsia="SimSun" w:cs="Arial"/>
                <w:lang w:val="fi-FI"/>
              </w:rPr>
            </w:pPr>
            <w:r w:rsidRPr="00E44B8D">
              <w:rPr>
                <w:rFonts w:eastAsia="SimSun" w:cs="Arial"/>
                <w:b/>
                <w:lang w:val="fi-FI"/>
              </w:rPr>
              <w:t>Sosiaalinen media:</w:t>
            </w:r>
            <w:r w:rsidRPr="00E44B8D">
              <w:rPr>
                <w:rFonts w:eastAsia="SimSun" w:cs="Arial"/>
                <w:lang w:val="fi-FI"/>
              </w:rPr>
              <w:t xml:space="preserve"> </w:t>
            </w:r>
            <w:r w:rsidRPr="00E44B8D">
              <w:rPr>
                <w:lang w:val="fi-FI"/>
              </w:rPr>
              <w:fldChar w:fldCharType="begin"/>
            </w:r>
            <w:r w:rsidRPr="00E44B8D">
              <w:rPr>
                <w:lang w:val="fi-FI"/>
              </w:rPr>
              <w:instrText>HYPERLINK "http://twitter.com/emcdda"</w:instrText>
            </w:r>
            <w:r w:rsidRPr="00E44B8D">
              <w:rPr>
                <w:lang w:val="fi-FI"/>
              </w:rPr>
              <w:fldChar w:fldCharType="separate"/>
            </w:r>
            <w:r w:rsidRPr="00E44B8D">
              <w:rPr>
                <w:rStyle w:val="Hyperlink"/>
                <w:rFonts w:eastAsia="SimSun" w:cs="Arial"/>
                <w:u w:val="none"/>
                <w:lang w:val="fi-FI"/>
              </w:rPr>
              <w:t>twitter.com/emcdda</w:t>
            </w:r>
            <w:r w:rsidRPr="00E44B8D">
              <w:rPr>
                <w:lang w:val="fi-FI"/>
              </w:rPr>
              <w:fldChar w:fldCharType="end"/>
            </w:r>
            <w:r w:rsidRPr="00E44B8D">
              <w:rPr>
                <w:rFonts w:eastAsia="SimSun" w:cs="Arial"/>
                <w:lang w:val="fi-FI"/>
              </w:rPr>
              <w:t xml:space="preserve"> </w:t>
            </w:r>
            <w:r w:rsidRPr="00E44B8D">
              <w:rPr>
                <w:rStyle w:val="Bullettoseparatelanguage1"/>
                <w:rFonts w:eastAsia="SimSun"/>
                <w:sz w:val="20"/>
                <w:lang w:val="fi-FI"/>
              </w:rPr>
              <w:t>•</w:t>
            </w:r>
            <w:r w:rsidRPr="00E44B8D">
              <w:rPr>
                <w:rStyle w:val="Bullettoseparatelanguage1"/>
                <w:rFonts w:eastAsia="SimSun"/>
                <w:lang w:val="fi-FI"/>
              </w:rPr>
              <w:t xml:space="preserve"> </w:t>
            </w:r>
            <w:r w:rsidRPr="00E44B8D">
              <w:rPr>
                <w:lang w:val="fi-FI"/>
              </w:rPr>
              <w:fldChar w:fldCharType="begin"/>
            </w:r>
            <w:r w:rsidRPr="00E44B8D">
              <w:rPr>
                <w:lang w:val="fi-FI"/>
              </w:rPr>
              <w:instrText>HYPERLINK "http://www.facebook.com/emcdda"</w:instrText>
            </w:r>
            <w:r w:rsidRPr="00E44B8D">
              <w:rPr>
                <w:lang w:val="fi-FI"/>
              </w:rPr>
              <w:fldChar w:fldCharType="separate"/>
            </w:r>
            <w:r w:rsidRPr="00E44B8D">
              <w:rPr>
                <w:rStyle w:val="Hyperlink"/>
                <w:rFonts w:eastAsia="SimSun" w:cs="Arial"/>
                <w:u w:val="none"/>
                <w:lang w:val="fi-FI"/>
              </w:rPr>
              <w:t>www.facebook.com/emcdda</w:t>
            </w:r>
            <w:r w:rsidRPr="00E44B8D">
              <w:rPr>
                <w:lang w:val="fi-FI"/>
              </w:rPr>
              <w:fldChar w:fldCharType="end"/>
            </w:r>
            <w:r w:rsidRPr="00E44B8D">
              <w:rPr>
                <w:rFonts w:eastAsia="SimSun" w:cs="Arial"/>
                <w:lang w:val="fi-FI"/>
              </w:rPr>
              <w:t xml:space="preserve"> </w:t>
            </w:r>
          </w:p>
          <w:p w:rsidR="00C55617" w:rsidRPr="00E44B8D" w:rsidRDefault="00C55617" w:rsidP="00350D9A">
            <w:pPr>
              <w:numPr>
                <w:ilvl w:val="0"/>
                <w:numId w:val="14"/>
                <w:numberingChange w:id="5" w:author="Unknown" w:date="2013-04-29T15:06:00Z" w:original=""/>
              </w:numPr>
              <w:tabs>
                <w:tab w:val="num" w:pos="360"/>
              </w:tabs>
              <w:spacing w:after="0"/>
              <w:ind w:left="360"/>
              <w:rPr>
                <w:rFonts w:eastAsia="SimSun" w:cs="Arial"/>
                <w:lang w:val="fi-FI"/>
              </w:rPr>
            </w:pPr>
            <w:r w:rsidRPr="00E44B8D">
              <w:rPr>
                <w:rFonts w:eastAsia="SimSun" w:cs="Arial"/>
                <w:b/>
                <w:lang w:val="fi-FI"/>
              </w:rPr>
              <w:t>Tilaa RSS-uutissyötteemme:</w:t>
            </w:r>
            <w:r w:rsidRPr="00E44B8D">
              <w:rPr>
                <w:rFonts w:eastAsia="SimSun" w:cs="Arial"/>
                <w:lang w:val="fi-FI"/>
              </w:rPr>
              <w:t xml:space="preserve"> </w:t>
            </w:r>
            <w:r w:rsidRPr="00E44B8D">
              <w:rPr>
                <w:lang w:val="fi-FI"/>
              </w:rPr>
              <w:fldChar w:fldCharType="begin"/>
            </w:r>
            <w:r w:rsidRPr="00E44B8D">
              <w:rPr>
                <w:lang w:val="fi-FI"/>
              </w:rPr>
              <w:instrText>HYPERLINK "http://www.emcdda.europa.eu/rss"</w:instrText>
            </w:r>
            <w:r w:rsidRPr="00E44B8D">
              <w:rPr>
                <w:lang w:val="fi-FI"/>
              </w:rPr>
              <w:fldChar w:fldCharType="separate"/>
            </w:r>
            <w:r w:rsidRPr="00E44B8D">
              <w:rPr>
                <w:rStyle w:val="Hyperlink"/>
                <w:rFonts w:eastAsia="SimSun" w:cs="Arial"/>
                <w:u w:val="none"/>
                <w:lang w:val="fi-FI"/>
              </w:rPr>
              <w:t>www.emcdda.europa.eu/rss</w:t>
            </w:r>
            <w:r w:rsidRPr="00E44B8D">
              <w:rPr>
                <w:lang w:val="fi-FI"/>
              </w:rPr>
              <w:fldChar w:fldCharType="end"/>
            </w:r>
          </w:p>
        </w:tc>
      </w:tr>
    </w:tbl>
    <w:p w:rsidR="00C55617" w:rsidRPr="00E44B8D" w:rsidRDefault="00C55617" w:rsidP="00BB694F">
      <w:pPr>
        <w:pStyle w:val="MaintextstyleBlack"/>
        <w:rPr>
          <w:lang w:val="fi-FI"/>
        </w:rPr>
      </w:pPr>
    </w:p>
    <w:sectPr w:rsidR="00C55617" w:rsidRPr="00E44B8D" w:rsidSect="002466D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021" w:bottom="1701" w:left="1021" w:header="567" w:footer="42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617" w:rsidRDefault="00C55617">
      <w:r>
        <w:separator/>
      </w:r>
    </w:p>
  </w:endnote>
  <w:endnote w:type="continuationSeparator" w:id="0">
    <w:p w:rsidR="00C55617" w:rsidRDefault="00C55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617" w:rsidRDefault="00C556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5617" w:rsidRDefault="00C5561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617" w:rsidRDefault="00C55617">
    <w:pPr>
      <w:pStyle w:val="Footer"/>
      <w:framePr w:wrap="around" w:vAnchor="page" w:hAnchor="page" w:x="10802" w:y="1553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55617" w:rsidRDefault="00C55617">
    <w:pPr>
      <w:pStyle w:val="Footer"/>
    </w:pPr>
    <w:r>
      <w:fldChar w:fldCharType="begin"/>
    </w:r>
    <w:r>
      <w:instrText xml:space="preserve"> MACROBUTTON footer [Event title] </w:instrText>
    </w:r>
    <w:r>
      <w:fldChar w:fldCharType="end"/>
    </w:r>
  </w:p>
  <w:p w:rsidR="00C55617" w:rsidRDefault="00C55617">
    <w:pPr>
      <w:pStyle w:val="Footer"/>
    </w:pPr>
  </w:p>
  <w:p w:rsidR="00C55617" w:rsidRDefault="00C55617">
    <w:pPr>
      <w:pStyle w:val="Footer"/>
    </w:pPr>
  </w:p>
  <w:p w:rsidR="00C55617" w:rsidRDefault="00C556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/>
    </w:tblPr>
    <w:tblGrid>
      <w:gridCol w:w="7371"/>
      <w:gridCol w:w="2506"/>
    </w:tblGrid>
    <w:tr w:rsidR="00C55617" w:rsidRPr="00B22035">
      <w:tc>
        <w:tcPr>
          <w:tcW w:w="7371" w:type="dxa"/>
        </w:tcPr>
        <w:p w:rsidR="00C55617" w:rsidRPr="00BA1256" w:rsidRDefault="00C55617" w:rsidP="004F2445">
          <w:pPr>
            <w:pStyle w:val="Footer"/>
            <w:rPr>
              <w:rFonts w:cs="Arial"/>
              <w:lang w:val="pt-PT"/>
            </w:rPr>
          </w:pPr>
          <w:r>
            <w:rPr>
              <w:noProof/>
              <w:lang w:val="en-US" w:eastAsia="zh-CN"/>
            </w:rPr>
            <w:pict>
              <v:line id="_x0000_s2055" style="position:absolute;z-index:251657728;mso-position-horizontal-relative:page;mso-position-vertical-relative:page" from="-2.4pt,-46.45pt" to="492.6pt,-46.45pt" strokecolor="#969696" strokeweight="1pt">
                <w10:wrap anchorx="page" anchory="page"/>
              </v:line>
            </w:pict>
          </w:r>
          <w:r>
            <w:rPr>
              <w:rFonts w:cs="Arial"/>
              <w:lang w:val="pt-PT"/>
            </w:rPr>
            <w:t>Yhteydenotot</w:t>
          </w:r>
          <w:r w:rsidRPr="00BA1256">
            <w:rPr>
              <w:rFonts w:cs="Arial"/>
              <w:lang w:val="pt-PT"/>
            </w:rPr>
            <w:t xml:space="preserve">: Kathy Robertson, </w:t>
          </w:r>
          <w:r>
            <w:rPr>
              <w:rFonts w:cs="Arial"/>
              <w:lang w:val="pt-PT"/>
            </w:rPr>
            <w:t xml:space="preserve">Viestintäsuhteet </w:t>
          </w:r>
        </w:p>
        <w:p w:rsidR="00C55617" w:rsidRPr="00B22035" w:rsidRDefault="00C55617" w:rsidP="00AD02C6">
          <w:pPr>
            <w:pStyle w:val="Footer"/>
            <w:rPr>
              <w:rFonts w:cs="Arial"/>
              <w:lang w:val="pt-PT"/>
            </w:rPr>
          </w:pPr>
          <w:r w:rsidRPr="00BA1256">
            <w:rPr>
              <w:rFonts w:cs="Arial"/>
              <w:lang w:val="pt-PT"/>
            </w:rPr>
            <w:t xml:space="preserve">Cais do Sodré, 1249-289 Lisbon, Portugal </w:t>
          </w:r>
          <w:r w:rsidRPr="00DE4408">
            <w:rPr>
              <w:rStyle w:val="Bullettoseparatelanguage1"/>
              <w:rFonts w:cs="Arial"/>
              <w:lang w:val="pt-PT"/>
            </w:rPr>
            <w:t>•</w:t>
          </w:r>
          <w:r>
            <w:rPr>
              <w:rFonts w:cs="Arial"/>
              <w:lang w:val="pt-PT"/>
            </w:rPr>
            <w:t xml:space="preserve"> Puh</w:t>
          </w:r>
          <w:r w:rsidRPr="00DE4408">
            <w:rPr>
              <w:rFonts w:cs="Arial"/>
              <w:lang w:val="pt-PT"/>
            </w:rPr>
            <w:t>.</w:t>
          </w:r>
          <w:r w:rsidRPr="00DE4408">
            <w:rPr>
              <w:rFonts w:cs="Arial"/>
              <w:szCs w:val="16"/>
              <w:lang w:val="pt-PT"/>
            </w:rPr>
            <w:t xml:space="preserve"> </w:t>
          </w:r>
          <w:r w:rsidRPr="00B22035">
            <w:rPr>
              <w:rFonts w:cs="Arial"/>
              <w:szCs w:val="16"/>
              <w:lang w:val="pt-PT"/>
            </w:rPr>
            <w:t xml:space="preserve">(351) 211 21 02 00 </w:t>
          </w:r>
          <w:r w:rsidRPr="00B22035">
            <w:rPr>
              <w:rFonts w:cs="Arial"/>
              <w:szCs w:val="16"/>
              <w:lang w:val="pt-PT"/>
            </w:rPr>
            <w:br/>
          </w:r>
          <w:hyperlink r:id="rId1" w:history="1">
            <w:r w:rsidRPr="00B22035">
              <w:rPr>
                <w:rStyle w:val="Hyperlink"/>
                <w:rFonts w:cs="Arial"/>
                <w:u w:val="none"/>
                <w:lang w:val="pt-PT"/>
              </w:rPr>
              <w:t>press@emcdda.europa.eu</w:t>
            </w:r>
          </w:hyperlink>
          <w:r w:rsidRPr="00B22035">
            <w:rPr>
              <w:rFonts w:cs="Arial"/>
              <w:lang w:val="pt-PT"/>
            </w:rPr>
            <w:t xml:space="preserve"> </w:t>
          </w:r>
          <w:r w:rsidRPr="00B22035">
            <w:rPr>
              <w:rStyle w:val="Bullettoseparatelanguage1"/>
              <w:rFonts w:cs="Arial"/>
              <w:lang w:val="pt-PT"/>
            </w:rPr>
            <w:t>•</w:t>
          </w:r>
          <w:r w:rsidRPr="00B22035">
            <w:rPr>
              <w:rFonts w:cs="Arial"/>
              <w:lang w:val="pt-PT"/>
            </w:rPr>
            <w:t xml:space="preserve"> </w:t>
          </w:r>
          <w:hyperlink r:id="rId2" w:history="1">
            <w:r w:rsidRPr="00B22035">
              <w:rPr>
                <w:rStyle w:val="Hyperlink"/>
                <w:rFonts w:cs="Arial"/>
                <w:u w:val="none"/>
                <w:lang w:val="pt-PT"/>
              </w:rPr>
              <w:t>www.emcdda.europa.eu</w:t>
            </w:r>
          </w:hyperlink>
        </w:p>
      </w:tc>
      <w:tc>
        <w:tcPr>
          <w:tcW w:w="2506" w:type="dxa"/>
        </w:tcPr>
        <w:p w:rsidR="00C55617" w:rsidRPr="00B22035" w:rsidRDefault="00C55617" w:rsidP="00AD02C6">
          <w:pPr>
            <w:pStyle w:val="Footer"/>
            <w:jc w:val="right"/>
            <w:rPr>
              <w:rFonts w:cs="Arial"/>
            </w:rPr>
          </w:pPr>
          <w:r w:rsidRPr="00B22035">
            <w:rPr>
              <w:rFonts w:cs="Arial"/>
            </w:rPr>
            <w:t>FI — No</w:t>
          </w:r>
          <w:r w:rsidRPr="00B22035">
            <w:rPr>
              <w:noProof/>
              <w:szCs w:val="24"/>
            </w:rPr>
            <w:t xml:space="preserve"> 3/2013</w:t>
          </w:r>
        </w:p>
      </w:tc>
    </w:tr>
  </w:tbl>
  <w:p w:rsidR="00C55617" w:rsidRDefault="00C55617">
    <w:pPr>
      <w:pStyle w:val="Footer"/>
      <w:rPr>
        <w:rFonts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617" w:rsidRDefault="00C55617">
      <w:r>
        <w:separator/>
      </w:r>
    </w:p>
  </w:footnote>
  <w:footnote w:type="continuationSeparator" w:id="0">
    <w:p w:rsidR="00C55617" w:rsidRDefault="00C556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617" w:rsidRDefault="00C55617">
    <w:pPr>
      <w:pStyle w:val="Header"/>
      <w:tabs>
        <w:tab w:val="clear" w:pos="4153"/>
        <w:tab w:val="clear" w:pos="8306"/>
        <w:tab w:val="right" w:pos="9781"/>
      </w:tabs>
    </w:pPr>
    <w:r>
      <w:fldChar w:fldCharType="begin"/>
    </w:r>
    <w:r>
      <w:instrText xml:space="preserve"> MACROBUTTON theme [Click and type the theme] </w:instrText>
    </w:r>
    <w:r>
      <w:fldChar w:fldCharType="end"/>
    </w:r>
    <w:r>
      <w:tab/>
    </w:r>
    <w:r>
      <w:fldChar w:fldCharType="begin"/>
    </w:r>
    <w:r>
      <w:instrText xml:space="preserve"> MACROBUTTON date [Click and type date] </w:instrTex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617" w:rsidRDefault="00C55617">
    <w:pPr>
      <w:pStyle w:val="Header"/>
    </w:pPr>
    <w:r>
      <w:rPr>
        <w:noProof/>
        <w:lang w:val="en-US"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uva 4" o:spid="_x0000_s2049" type="#_x0000_t75" alt="logo_gb" style="position:absolute;margin-left:51.05pt;margin-top:56.7pt;width:208.35pt;height:48.9pt;z-index:251654656;visibility:visible;mso-position-horizontal-relative:page;mso-position-vertical-relative:page" o:allowincell="f">
          <v:imagedata r:id="rId1" o:title=""/>
          <w10:wrap anchorx="page" anchory="page"/>
        </v:shape>
      </w:pict>
    </w:r>
    <w:r>
      <w:rPr>
        <w:noProof/>
        <w:lang w:val="en-US" w:eastAsia="zh-CN"/>
      </w:rPr>
      <w:pict>
        <v:shape id="Kuva 7" o:spid="_x0000_s2050" type="#_x0000_t75" alt="newstitle" style="position:absolute;margin-left:51.05pt;margin-top:138.9pt;width:405.45pt;height:17.5pt;z-index:251656704;visibility:visible;mso-position-horizontal-relative:page;mso-position-vertical-relative:page" o:allowincell="f">
          <v:imagedata r:id="rId2" o:title=""/>
          <w10:wrap anchorx="page" anchory="page"/>
        </v:shape>
      </w:pict>
    </w:r>
    <w:r>
      <w:rPr>
        <w:noProof/>
        <w:lang w:val="en-US" w:eastAsia="zh-CN"/>
      </w:rPr>
      <w:pict>
        <v:line id="_x0000_s2051" style="position:absolute;z-index:251655680;mso-position-horizontal-relative:page;mso-position-vertical-relative:page" from="51.05pt,164.45pt" to="541.45pt,164.45pt" o:allowincell="f" strokecolor="#969696" strokeweight="1pt">
          <w10:wrap anchorx="page" anchory="page"/>
        </v:line>
      </w:pict>
    </w:r>
  </w:p>
  <w:p w:rsidR="00C55617" w:rsidRDefault="00C55617" w:rsidP="00BD403A">
    <w:pPr>
      <w:pStyle w:val="Header"/>
    </w:pPr>
    <w:r>
      <w:rPr>
        <w:noProof/>
        <w:lang w:val="en-US" w:eastAsia="zh-CN"/>
      </w:rPr>
      <w:pict>
        <v:line id="_x0000_s2052" style="position:absolute;z-index:251658752;mso-position-horizontal-relative:page;mso-position-vertical-relative:page" from="51.05pt,164.45pt" to="541.45pt,164.45pt" o:allowincell="f" strokecolor="#969696" strokeweight="1pt">
          <w10:wrap anchorx="page" anchory="page"/>
        </v:line>
      </w:pict>
    </w:r>
    <w:r>
      <w:rPr>
        <w:noProof/>
        <w:lang w:val="en-US" w:eastAsia="zh-CN"/>
      </w:rPr>
      <w:pict>
        <v:shape id="Kuva 11" o:spid="_x0000_s2053" type="#_x0000_t75" alt="fin_news title" style="position:absolute;margin-left:51.05pt;margin-top:138.65pt;width:479pt;height:18pt;z-index:251660800;visibility:visible;mso-position-horizontal-relative:page;mso-position-vertical-relative:page">
          <v:imagedata r:id="rId3" o:title=""/>
          <w10:wrap anchorx="page" anchory="page"/>
        </v:shape>
      </w:pict>
    </w:r>
    <w:r>
      <w:rPr>
        <w:noProof/>
        <w:lang w:val="en-US" w:eastAsia="zh-CN"/>
      </w:rPr>
      <w:pict>
        <v:shape id="Kuva 10" o:spid="_x0000_s2054" type="#_x0000_t75" alt="logo(FI-SPOT)" style="position:absolute;margin-left:51.05pt;margin-top:56.7pt;width:240.65pt;height:49.15pt;z-index:251659776;visibility:visible;mso-position-horizontal-relative:page;mso-position-vertical-relative:page">
          <v:imagedata r:id="rId4" o:title=""/>
          <w10:wrap anchorx="page" anchory="page"/>
        </v:shape>
      </w:pict>
    </w:r>
  </w:p>
  <w:p w:rsidR="00C55617" w:rsidRDefault="00C55617" w:rsidP="00BD403A">
    <w:pPr>
      <w:pStyle w:val="Header"/>
    </w:pPr>
  </w:p>
  <w:p w:rsidR="00C55617" w:rsidRDefault="00C55617" w:rsidP="00BD403A">
    <w:pPr>
      <w:pStyle w:val="Header"/>
    </w:pPr>
  </w:p>
  <w:p w:rsidR="00C55617" w:rsidRDefault="00C55617" w:rsidP="00BD403A">
    <w:pPr>
      <w:pStyle w:val="Header"/>
    </w:pPr>
  </w:p>
  <w:p w:rsidR="00C55617" w:rsidRDefault="00C55617" w:rsidP="00BD403A">
    <w:pPr>
      <w:pStyle w:val="Header"/>
    </w:pPr>
  </w:p>
  <w:p w:rsidR="00C55617" w:rsidRDefault="00C55617" w:rsidP="00BD403A">
    <w:pPr>
      <w:pStyle w:val="Header"/>
    </w:pPr>
  </w:p>
  <w:p w:rsidR="00C55617" w:rsidRDefault="00C55617">
    <w:pPr>
      <w:pStyle w:val="Header"/>
    </w:pPr>
  </w:p>
  <w:p w:rsidR="00C55617" w:rsidRDefault="00C55617">
    <w:pPr>
      <w:pStyle w:val="Header"/>
    </w:pPr>
  </w:p>
  <w:p w:rsidR="00C55617" w:rsidRDefault="00C55617">
    <w:pPr>
      <w:pStyle w:val="Header"/>
    </w:pPr>
  </w:p>
  <w:p w:rsidR="00C55617" w:rsidRDefault="00C55617">
    <w:pPr>
      <w:pStyle w:val="Header"/>
      <w:spacing w:line="36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A7AE8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0E3FCB"/>
    <w:multiLevelType w:val="singleLevel"/>
    <w:tmpl w:val="2B1C1D38"/>
    <w:lvl w:ilvl="0">
      <w:start w:val="1"/>
      <w:numFmt w:val="bullet"/>
      <w:pStyle w:val="BulletstyleBlue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2">
    <w:nsid w:val="6F071D50"/>
    <w:multiLevelType w:val="hybridMultilevel"/>
    <w:tmpl w:val="064848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FC2"/>
    <w:rsid w:val="000271BD"/>
    <w:rsid w:val="00035316"/>
    <w:rsid w:val="00072F2F"/>
    <w:rsid w:val="000772F5"/>
    <w:rsid w:val="000C1081"/>
    <w:rsid w:val="000D2179"/>
    <w:rsid w:val="00100E4A"/>
    <w:rsid w:val="001274A7"/>
    <w:rsid w:val="0017404B"/>
    <w:rsid w:val="001A03CD"/>
    <w:rsid w:val="001A39EA"/>
    <w:rsid w:val="001B1AC7"/>
    <w:rsid w:val="001C3E33"/>
    <w:rsid w:val="001C5913"/>
    <w:rsid w:val="001D0518"/>
    <w:rsid w:val="001E3314"/>
    <w:rsid w:val="00225560"/>
    <w:rsid w:val="002466DB"/>
    <w:rsid w:val="002A615F"/>
    <w:rsid w:val="0031089F"/>
    <w:rsid w:val="00330C9E"/>
    <w:rsid w:val="00350D9A"/>
    <w:rsid w:val="0035323F"/>
    <w:rsid w:val="003633B6"/>
    <w:rsid w:val="00364B8B"/>
    <w:rsid w:val="003D201E"/>
    <w:rsid w:val="003E3E07"/>
    <w:rsid w:val="003F74FC"/>
    <w:rsid w:val="004672C4"/>
    <w:rsid w:val="004C153D"/>
    <w:rsid w:val="004C3FBB"/>
    <w:rsid w:val="004E672C"/>
    <w:rsid w:val="004F1AD4"/>
    <w:rsid w:val="004F2445"/>
    <w:rsid w:val="004F6D6D"/>
    <w:rsid w:val="00504351"/>
    <w:rsid w:val="005325AD"/>
    <w:rsid w:val="00532611"/>
    <w:rsid w:val="005479B8"/>
    <w:rsid w:val="00570476"/>
    <w:rsid w:val="005B66CB"/>
    <w:rsid w:val="005C57DB"/>
    <w:rsid w:val="005F51CD"/>
    <w:rsid w:val="006431AD"/>
    <w:rsid w:val="006A4250"/>
    <w:rsid w:val="006D34D9"/>
    <w:rsid w:val="006D7A25"/>
    <w:rsid w:val="00702DEC"/>
    <w:rsid w:val="007123F6"/>
    <w:rsid w:val="0076283F"/>
    <w:rsid w:val="00763C3E"/>
    <w:rsid w:val="007C234C"/>
    <w:rsid w:val="007E75E1"/>
    <w:rsid w:val="007F187E"/>
    <w:rsid w:val="008121E1"/>
    <w:rsid w:val="00817CD2"/>
    <w:rsid w:val="00863E7E"/>
    <w:rsid w:val="008813DA"/>
    <w:rsid w:val="00883FA3"/>
    <w:rsid w:val="0088499C"/>
    <w:rsid w:val="008B1C86"/>
    <w:rsid w:val="008B5748"/>
    <w:rsid w:val="008C24EB"/>
    <w:rsid w:val="00902DFD"/>
    <w:rsid w:val="0094089E"/>
    <w:rsid w:val="009935AE"/>
    <w:rsid w:val="00996F5E"/>
    <w:rsid w:val="009A1EF9"/>
    <w:rsid w:val="009C2649"/>
    <w:rsid w:val="009D40BA"/>
    <w:rsid w:val="009E2582"/>
    <w:rsid w:val="009E482B"/>
    <w:rsid w:val="009E48CF"/>
    <w:rsid w:val="009F7A19"/>
    <w:rsid w:val="00A00CA3"/>
    <w:rsid w:val="00A605CF"/>
    <w:rsid w:val="00AA231E"/>
    <w:rsid w:val="00AA7201"/>
    <w:rsid w:val="00AB4FC2"/>
    <w:rsid w:val="00AD02C6"/>
    <w:rsid w:val="00B22035"/>
    <w:rsid w:val="00B224CD"/>
    <w:rsid w:val="00B33479"/>
    <w:rsid w:val="00B52CBB"/>
    <w:rsid w:val="00B541BB"/>
    <w:rsid w:val="00BA1256"/>
    <w:rsid w:val="00BA292E"/>
    <w:rsid w:val="00BB694F"/>
    <w:rsid w:val="00BD403A"/>
    <w:rsid w:val="00BF254B"/>
    <w:rsid w:val="00C15414"/>
    <w:rsid w:val="00C162DF"/>
    <w:rsid w:val="00C30B52"/>
    <w:rsid w:val="00C30BB8"/>
    <w:rsid w:val="00C5512C"/>
    <w:rsid w:val="00C55617"/>
    <w:rsid w:val="00C9584B"/>
    <w:rsid w:val="00CE010A"/>
    <w:rsid w:val="00D0370C"/>
    <w:rsid w:val="00D238BB"/>
    <w:rsid w:val="00D262E2"/>
    <w:rsid w:val="00D27870"/>
    <w:rsid w:val="00D36C4B"/>
    <w:rsid w:val="00D46363"/>
    <w:rsid w:val="00D5537B"/>
    <w:rsid w:val="00DE3FB8"/>
    <w:rsid w:val="00DE4408"/>
    <w:rsid w:val="00E44B8D"/>
    <w:rsid w:val="00E65753"/>
    <w:rsid w:val="00EA43A5"/>
    <w:rsid w:val="00EA44FA"/>
    <w:rsid w:val="00EB1DA7"/>
    <w:rsid w:val="00EB7382"/>
    <w:rsid w:val="00ED4D74"/>
    <w:rsid w:val="00EE2F61"/>
    <w:rsid w:val="00F17C6E"/>
    <w:rsid w:val="00F276B1"/>
    <w:rsid w:val="00F927B4"/>
    <w:rsid w:val="00FD2D6A"/>
    <w:rsid w:val="00FE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6DB"/>
    <w:pPr>
      <w:spacing w:after="227" w:line="260" w:lineRule="exact"/>
    </w:pPr>
    <w:rPr>
      <w:rFonts w:ascii="Arial" w:hAnsi="Arial"/>
      <w:sz w:val="20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66DB"/>
    <w:pPr>
      <w:keepNext/>
      <w:spacing w:after="0" w:line="400" w:lineRule="exact"/>
      <w:outlineLvl w:val="0"/>
    </w:pPr>
    <w:rPr>
      <w:caps/>
      <w:color w:val="000080"/>
      <w:kern w:val="28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66DB"/>
    <w:pPr>
      <w:keepNext/>
      <w:spacing w:after="400" w:line="400" w:lineRule="exact"/>
      <w:outlineLvl w:val="1"/>
    </w:pPr>
    <w:rPr>
      <w:b/>
      <w:color w:val="00008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0D9A"/>
    <w:rPr>
      <w:rFonts w:ascii="Arial" w:hAnsi="Arial" w:cs="Times New Roman"/>
      <w:caps/>
      <w:color w:val="000080"/>
      <w:kern w:val="28"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50D9A"/>
    <w:rPr>
      <w:rFonts w:ascii="Arial" w:hAnsi="Arial" w:cs="Times New Roman"/>
      <w:b/>
      <w:color w:val="000080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2466DB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D403A"/>
    <w:rPr>
      <w:rFonts w:ascii="Arial" w:hAnsi="Arial" w:cs="Times New Roman"/>
      <w:lang w:val="en-GB" w:eastAsia="en-US"/>
    </w:rPr>
  </w:style>
  <w:style w:type="paragraph" w:styleId="Footer">
    <w:name w:val="footer"/>
    <w:basedOn w:val="Normal"/>
    <w:link w:val="FooterChar"/>
    <w:uiPriority w:val="99"/>
    <w:rsid w:val="002466DB"/>
    <w:pPr>
      <w:tabs>
        <w:tab w:val="center" w:pos="4153"/>
        <w:tab w:val="right" w:pos="8306"/>
      </w:tabs>
      <w:spacing w:after="0" w:line="220" w:lineRule="exac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B1C86"/>
    <w:rPr>
      <w:rFonts w:ascii="Arial" w:hAnsi="Arial" w:cs="Times New Roman"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rsid w:val="002466D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2466DB"/>
    <w:rPr>
      <w:rFonts w:cs="Times New Roman"/>
    </w:rPr>
  </w:style>
  <w:style w:type="character" w:customStyle="1" w:styleId="Bullettoseparatelanguage1">
    <w:name w:val="Bullet to separate language 1"/>
    <w:uiPriority w:val="99"/>
    <w:rsid w:val="002466DB"/>
    <w:rPr>
      <w:rFonts w:ascii="Arial" w:hAnsi="Arial"/>
      <w:sz w:val="14"/>
    </w:rPr>
  </w:style>
  <w:style w:type="paragraph" w:styleId="FootnoteText">
    <w:name w:val="footnote text"/>
    <w:basedOn w:val="Normal"/>
    <w:link w:val="FootnoteTextChar"/>
    <w:uiPriority w:val="99"/>
    <w:semiHidden/>
    <w:rsid w:val="002466DB"/>
    <w:pPr>
      <w:spacing w:after="0" w:line="220" w:lineRule="exact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B1C86"/>
    <w:rPr>
      <w:rFonts w:ascii="Arial" w:hAnsi="Arial" w:cs="Times New Roman"/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rsid w:val="002466DB"/>
    <w:rPr>
      <w:rFonts w:ascii="Arial" w:hAnsi="Arial" w:cs="Times New Roman"/>
      <w:vertAlign w:val="superscript"/>
    </w:rPr>
  </w:style>
  <w:style w:type="paragraph" w:customStyle="1" w:styleId="MaintextstyleBlack">
    <w:name w:val="*Main text style (Black)"/>
    <w:basedOn w:val="Normal"/>
    <w:uiPriority w:val="99"/>
    <w:rsid w:val="002466DB"/>
  </w:style>
  <w:style w:type="paragraph" w:styleId="ListBullet">
    <w:name w:val="List Bullet"/>
    <w:basedOn w:val="Normal"/>
    <w:uiPriority w:val="99"/>
    <w:rsid w:val="002466DB"/>
    <w:pPr>
      <w:numPr>
        <w:numId w:val="2"/>
      </w:numPr>
      <w:tabs>
        <w:tab w:val="clear" w:pos="360"/>
        <w:tab w:val="left" w:pos="170"/>
      </w:tabs>
      <w:ind w:left="170" w:hanging="170"/>
    </w:pPr>
  </w:style>
  <w:style w:type="paragraph" w:customStyle="1" w:styleId="BulletstyleBlue">
    <w:name w:val="*Bullet style (Blue)"/>
    <w:basedOn w:val="MaintextstyleBlack"/>
    <w:uiPriority w:val="99"/>
    <w:rsid w:val="002466DB"/>
    <w:pPr>
      <w:numPr>
        <w:numId w:val="12"/>
      </w:numPr>
      <w:tabs>
        <w:tab w:val="clear" w:pos="360"/>
        <w:tab w:val="left" w:pos="227"/>
      </w:tabs>
      <w:spacing w:after="113"/>
    </w:pPr>
    <w:rPr>
      <w:color w:val="000080"/>
    </w:rPr>
  </w:style>
  <w:style w:type="character" w:customStyle="1" w:styleId="BulletstyleboldBlue">
    <w:name w:val="*Bullet style bold (Blue)"/>
    <w:uiPriority w:val="99"/>
    <w:rsid w:val="002466DB"/>
    <w:rPr>
      <w:rFonts w:ascii="Arial" w:hAnsi="Arial"/>
      <w:b/>
      <w:color w:val="000080"/>
    </w:rPr>
  </w:style>
  <w:style w:type="character" w:customStyle="1" w:styleId="MaintextStyleBoldBlack">
    <w:name w:val="*Main text Style Bold (Black)"/>
    <w:uiPriority w:val="99"/>
    <w:rsid w:val="002466DB"/>
    <w:rPr>
      <w:rFonts w:ascii="Arial" w:hAnsi="Arial"/>
      <w:b/>
    </w:rPr>
  </w:style>
  <w:style w:type="paragraph" w:customStyle="1" w:styleId="CarcterCarcter">
    <w:name w:val="Carácter Carácter"/>
    <w:basedOn w:val="Normal"/>
    <w:uiPriority w:val="99"/>
    <w:rsid w:val="004F2445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99"/>
    <w:rsid w:val="00AB4FC2"/>
    <w:pPr>
      <w:spacing w:after="227" w:line="260" w:lineRule="exact"/>
    </w:pPr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B54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541BB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B52C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52CB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52CBB"/>
    <w:rPr>
      <w:rFonts w:ascii="Arial" w:hAnsi="Arial" w:cs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52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52C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44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cdda.europa.eu/edr2013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cdda.europa.eu" TargetMode="External"/><Relationship Id="rId1" Type="http://schemas.openxmlformats.org/officeDocument/2006/relationships/hyperlink" Target="mailto:press@emcdda.europa.e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berka\Local%20Settings\Temporary%20Internet%20Files\Content.MSO\259855C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259855C2.dot</Template>
  <TotalTime>12</TotalTime>
  <Pages>1</Pages>
  <Words>365</Words>
  <Characters>2086</Characters>
  <Application>Microsoft Office Outlook</Application>
  <DocSecurity>0</DocSecurity>
  <Lines>0</Lines>
  <Paragraphs>0</Paragraphs>
  <ScaleCrop>false</ScaleCrop>
  <Company>Translation Centre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 English</dc:title>
  <dc:subject/>
  <dc:creator>Translation Centre</dc:creator>
  <cp:keywords/>
  <dc:description>Developed by Operandi</dc:description>
  <cp:lastModifiedBy>EMCDDA</cp:lastModifiedBy>
  <cp:revision>11</cp:revision>
  <cp:lastPrinted>2013-04-08T11:07:00Z</cp:lastPrinted>
  <dcterms:created xsi:type="dcterms:W3CDTF">2013-04-19T09:06:00Z</dcterms:created>
  <dcterms:modified xsi:type="dcterms:W3CDTF">2013-04-30T08:29:00Z</dcterms:modified>
</cp:coreProperties>
</file>