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7AC2" w:rsidRPr="00094A16" w:rsidRDefault="00C87AC2" w:rsidP="00C87AC2">
      <w:pPr>
        <w:spacing w:after="100" w:afterAutospacing="1"/>
        <w:jc w:val="center"/>
      </w:pPr>
      <w:r w:rsidRPr="00094A16">
        <w:object w:dxaOrig="3557" w:dyaOrig="2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54.8pt" o:ole="">
            <v:imagedata r:id="rId6" o:title=""/>
          </v:shape>
          <o:OLEObject Type="Embed" ProgID="MS_ClipArt_Gallery" ShapeID="_x0000_i1025" DrawAspect="Content" ObjectID="_1515513711" r:id="rId7"/>
        </w:object>
      </w:r>
    </w:p>
    <w:p w:rsidR="00C87AC2" w:rsidRPr="00094A16" w:rsidRDefault="00C87AC2" w:rsidP="00C87AC2">
      <w:pPr>
        <w:pStyle w:val="NoSpacing"/>
        <w:jc w:val="center"/>
        <w:rPr>
          <w:b/>
        </w:rPr>
      </w:pPr>
    </w:p>
    <w:p w:rsidR="00C87AC2" w:rsidRPr="00FD320C" w:rsidRDefault="00C87AC2" w:rsidP="00C87AC2">
      <w:pPr>
        <w:pStyle w:val="NoSpacing"/>
        <w:jc w:val="center"/>
        <w:rPr>
          <w:b/>
        </w:rPr>
      </w:pPr>
      <w:r w:rsidRPr="00FD320C">
        <w:rPr>
          <w:b/>
        </w:rPr>
        <w:t>European Union</w:t>
      </w:r>
    </w:p>
    <w:p w:rsidR="00C87AC2" w:rsidRPr="00FD320C" w:rsidRDefault="00C87AC2" w:rsidP="00C87AC2">
      <w:pPr>
        <w:jc w:val="center"/>
        <w:rPr>
          <w:b/>
        </w:rPr>
      </w:pPr>
      <w:r w:rsidRPr="00FD320C">
        <w:rPr>
          <w:b/>
        </w:rPr>
        <w:t>Statement on the occasion of the</w:t>
      </w:r>
    </w:p>
    <w:p w:rsidR="00C87AC2" w:rsidRPr="00FD320C" w:rsidRDefault="00C87AC2" w:rsidP="00C87AC2">
      <w:pPr>
        <w:jc w:val="center"/>
        <w:rPr>
          <w:b/>
          <w:bCs/>
        </w:rPr>
      </w:pPr>
      <w:r w:rsidRPr="00FD320C">
        <w:rPr>
          <w:b/>
          <w:bCs/>
        </w:rPr>
        <w:t>Intersessional Meeting of the 5</w:t>
      </w:r>
      <w:r>
        <w:rPr>
          <w:b/>
          <w:bCs/>
        </w:rPr>
        <w:t>9</w:t>
      </w:r>
      <w:r w:rsidRPr="00FD320C">
        <w:rPr>
          <w:b/>
          <w:bCs/>
          <w:vertAlign w:val="superscript"/>
        </w:rPr>
        <w:t>th</w:t>
      </w:r>
      <w:r w:rsidRPr="00FD320C">
        <w:rPr>
          <w:b/>
          <w:bCs/>
        </w:rPr>
        <w:t xml:space="preserve"> Session of the Commission on Narcotic Drugs</w:t>
      </w:r>
    </w:p>
    <w:p w:rsidR="00C87AC2" w:rsidRPr="00FD320C" w:rsidRDefault="00C87AC2" w:rsidP="00C87AC2">
      <w:pPr>
        <w:jc w:val="center"/>
        <w:rPr>
          <w:b/>
          <w:bCs/>
        </w:rPr>
      </w:pPr>
      <w:r w:rsidRPr="00FD320C">
        <w:rPr>
          <w:b/>
          <w:bCs/>
        </w:rPr>
        <w:t xml:space="preserve">Vienna, </w:t>
      </w:r>
    </w:p>
    <w:p w:rsidR="00C87AC2" w:rsidRPr="00FD320C" w:rsidRDefault="00C87AC2" w:rsidP="00C87AC2">
      <w:pPr>
        <w:jc w:val="center"/>
        <w:rPr>
          <w:b/>
          <w:bCs/>
        </w:rPr>
      </w:pPr>
      <w:r>
        <w:rPr>
          <w:b/>
          <w:bCs/>
        </w:rPr>
        <w:t>27 January 2016</w:t>
      </w:r>
    </w:p>
    <w:p w:rsidR="002D32D5" w:rsidRPr="0058662D" w:rsidRDefault="002D32D5" w:rsidP="0058662D">
      <w:pPr>
        <w:autoSpaceDE w:val="0"/>
        <w:autoSpaceDN w:val="0"/>
        <w:adjustRightInd w:val="0"/>
        <w:spacing w:before="0" w:after="0"/>
        <w:rPr>
          <w:rFonts w:eastAsiaTheme="minorHAnsi"/>
          <w:b/>
          <w:bCs/>
          <w:lang w:val="en-US"/>
        </w:rPr>
      </w:pPr>
    </w:p>
    <w:p w:rsidR="002D32D5" w:rsidRPr="0058662D" w:rsidRDefault="002D32D5" w:rsidP="0058662D">
      <w:pPr>
        <w:autoSpaceDE w:val="0"/>
        <w:autoSpaceDN w:val="0"/>
        <w:adjustRightInd w:val="0"/>
        <w:spacing w:before="0" w:after="0"/>
        <w:rPr>
          <w:rFonts w:eastAsiaTheme="minorHAnsi"/>
          <w:b/>
          <w:bCs/>
          <w:lang w:val="en-US"/>
        </w:rPr>
      </w:pPr>
      <w:r w:rsidRPr="0058662D">
        <w:rPr>
          <w:rFonts w:eastAsiaTheme="minorHAnsi"/>
          <w:b/>
          <w:bCs/>
          <w:lang w:val="en-US"/>
        </w:rPr>
        <w:t>Thank you, Mr. Chairperson,</w:t>
      </w:r>
    </w:p>
    <w:p w:rsidR="002D32D5" w:rsidRPr="0058662D" w:rsidRDefault="002D32D5" w:rsidP="0058662D">
      <w:pPr>
        <w:autoSpaceDE w:val="0"/>
        <w:autoSpaceDN w:val="0"/>
        <w:adjustRightInd w:val="0"/>
        <w:spacing w:before="0" w:after="0"/>
        <w:rPr>
          <w:rFonts w:eastAsiaTheme="minorHAnsi"/>
          <w:b/>
          <w:bCs/>
          <w:lang w:val="en-US"/>
        </w:rPr>
      </w:pPr>
    </w:p>
    <w:p w:rsidR="00107AB9" w:rsidRPr="00DD26C0" w:rsidRDefault="002D32D5" w:rsidP="00DD2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rFonts w:eastAsiaTheme="minorHAnsi"/>
          <w:lang w:val="en-US"/>
        </w:rPr>
      </w:pPr>
      <w:r w:rsidRPr="00DD26C0">
        <w:rPr>
          <w:rFonts w:eastAsiaTheme="minorHAnsi"/>
          <w:lang w:val="en-US"/>
        </w:rPr>
        <w:t xml:space="preserve">I have the honour to speak on behalf of the European Union and its Member States. </w:t>
      </w:r>
      <w:r w:rsidR="004755AF" w:rsidRPr="00DD26C0">
        <w:rPr>
          <w:rFonts w:eastAsiaTheme="minorHAnsi"/>
          <w:lang w:val="en-US"/>
        </w:rPr>
        <w:br/>
      </w:r>
    </w:p>
    <w:p w:rsidR="00107AB9" w:rsidRPr="00DD26C0" w:rsidRDefault="00107AB9" w:rsidP="00DD2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rFonts w:eastAsiaTheme="minorHAnsi"/>
          <w:lang w:val="en-US"/>
        </w:rPr>
      </w:pPr>
      <w:r w:rsidRPr="00DD26C0">
        <w:rPr>
          <w:rFonts w:eastAsiaTheme="minorHAnsi"/>
          <w:lang w:val="en-US"/>
        </w:rPr>
        <w:t>We support the decision of the UNGASS Board to produce a short, substantive, concise and action oriented document and so</w:t>
      </w:r>
      <w:r w:rsidR="00620E59" w:rsidRPr="00DD26C0">
        <w:rPr>
          <w:rFonts w:eastAsiaTheme="minorHAnsi"/>
          <w:lang w:val="en-US"/>
        </w:rPr>
        <w:t>, in the same spirit,</w:t>
      </w:r>
      <w:r w:rsidRPr="00DD26C0">
        <w:rPr>
          <w:rFonts w:eastAsiaTheme="minorHAnsi"/>
          <w:lang w:val="en-US"/>
        </w:rPr>
        <w:t xml:space="preserve"> I will try to keep my contribution short, substantive and concise</w:t>
      </w:r>
      <w:r w:rsidR="00620E59" w:rsidRPr="00DD26C0">
        <w:rPr>
          <w:rFonts w:eastAsiaTheme="minorHAnsi"/>
          <w:lang w:val="en-US"/>
        </w:rPr>
        <w:t xml:space="preserve"> as well</w:t>
      </w:r>
      <w:r w:rsidRPr="00DD26C0">
        <w:rPr>
          <w:rFonts w:eastAsiaTheme="minorHAnsi"/>
          <w:lang w:val="en-US"/>
        </w:rPr>
        <w:t>.</w:t>
      </w:r>
      <w:r w:rsidR="004755AF" w:rsidRPr="00DD26C0">
        <w:rPr>
          <w:rFonts w:eastAsiaTheme="minorHAnsi"/>
          <w:lang w:val="en-US"/>
        </w:rPr>
        <w:br/>
      </w:r>
    </w:p>
    <w:p w:rsidR="00D3500C" w:rsidRPr="00DD26C0" w:rsidRDefault="00107AB9" w:rsidP="00DD2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rFonts w:eastAsiaTheme="minorHAnsi"/>
          <w:lang w:val="en-US"/>
        </w:rPr>
      </w:pPr>
      <w:r w:rsidRPr="00DD26C0">
        <w:rPr>
          <w:rFonts w:eastAsiaTheme="minorHAnsi"/>
          <w:lang w:val="en-US"/>
        </w:rPr>
        <w:t>The EU wants to thank the UNGASS Board for their work on the draft outcome document.</w:t>
      </w:r>
      <w:r w:rsidR="00620E59" w:rsidRPr="00DD26C0">
        <w:rPr>
          <w:rFonts w:eastAsiaTheme="minorHAnsi"/>
          <w:lang w:val="en-US"/>
        </w:rPr>
        <w:t xml:space="preserve"> </w:t>
      </w:r>
      <w:r w:rsidR="000E20B0" w:rsidRPr="00DD26C0">
        <w:rPr>
          <w:rFonts w:eastAsiaTheme="minorHAnsi"/>
          <w:lang w:val="en-US"/>
        </w:rPr>
        <w:t xml:space="preserve">We appreciate that you </w:t>
      </w:r>
      <w:r w:rsidR="007B5EAF" w:rsidRPr="00DD26C0">
        <w:rPr>
          <w:rFonts w:eastAsiaTheme="minorHAnsi"/>
          <w:lang w:val="en-US"/>
        </w:rPr>
        <w:t>chose</w:t>
      </w:r>
      <w:r w:rsidR="000E20B0" w:rsidRPr="00DD26C0">
        <w:rPr>
          <w:rFonts w:eastAsiaTheme="minorHAnsi"/>
          <w:lang w:val="en-US"/>
        </w:rPr>
        <w:t xml:space="preserve"> to use a new structure, in order to better reflect the full range of challenges that Member States face</w:t>
      </w:r>
      <w:r w:rsidR="004755AF" w:rsidRPr="00DD26C0">
        <w:rPr>
          <w:rFonts w:eastAsiaTheme="minorHAnsi"/>
          <w:lang w:val="en-US"/>
        </w:rPr>
        <w:t xml:space="preserve"> these days and recognize </w:t>
      </w:r>
      <w:r w:rsidR="000400A4" w:rsidRPr="00DD26C0">
        <w:rPr>
          <w:rFonts w:eastAsiaTheme="minorHAnsi"/>
          <w:lang w:val="en-US"/>
        </w:rPr>
        <w:t xml:space="preserve">the </w:t>
      </w:r>
      <w:r w:rsidR="004755AF" w:rsidRPr="00DD26C0">
        <w:rPr>
          <w:rFonts w:eastAsiaTheme="minorHAnsi"/>
          <w:lang w:val="en-US"/>
        </w:rPr>
        <w:t xml:space="preserve">need for a more balanced approach towards the drug </w:t>
      </w:r>
      <w:r w:rsidR="000400A4" w:rsidRPr="00DD26C0">
        <w:rPr>
          <w:rFonts w:eastAsiaTheme="minorHAnsi"/>
          <w:lang w:val="en-US"/>
        </w:rPr>
        <w:t xml:space="preserve">phenomenon. </w:t>
      </w:r>
      <w:r w:rsidR="004755AF" w:rsidRPr="00DD26C0">
        <w:rPr>
          <w:rFonts w:eastAsiaTheme="minorHAnsi"/>
          <w:lang w:val="en-US"/>
        </w:rPr>
        <w:t xml:space="preserve">Also we </w:t>
      </w:r>
      <w:r w:rsidR="000400A4" w:rsidRPr="00DD26C0">
        <w:rPr>
          <w:rFonts w:eastAsiaTheme="minorHAnsi"/>
          <w:lang w:val="en-US"/>
        </w:rPr>
        <w:t xml:space="preserve">were happy to </w:t>
      </w:r>
      <w:r w:rsidR="004755AF" w:rsidRPr="00DD26C0">
        <w:rPr>
          <w:rFonts w:eastAsiaTheme="minorHAnsi"/>
          <w:lang w:val="en-US"/>
        </w:rPr>
        <w:t xml:space="preserve">note that you </w:t>
      </w:r>
      <w:r w:rsidR="000400A4" w:rsidRPr="00DD26C0">
        <w:rPr>
          <w:rFonts w:eastAsiaTheme="minorHAnsi"/>
          <w:lang w:val="en-US"/>
        </w:rPr>
        <w:t xml:space="preserve">decided </w:t>
      </w:r>
      <w:r w:rsidR="004755AF" w:rsidRPr="00DD26C0">
        <w:rPr>
          <w:rFonts w:eastAsiaTheme="minorHAnsi"/>
          <w:lang w:val="en-US"/>
        </w:rPr>
        <w:t>to</w:t>
      </w:r>
      <w:r w:rsidR="000E20B0" w:rsidRPr="00DD26C0">
        <w:rPr>
          <w:rFonts w:eastAsiaTheme="minorHAnsi"/>
          <w:lang w:val="en-US"/>
        </w:rPr>
        <w:t xml:space="preserve"> introduce new topics l</w:t>
      </w:r>
      <w:r w:rsidR="004755AF" w:rsidRPr="00DD26C0">
        <w:rPr>
          <w:rFonts w:eastAsiaTheme="minorHAnsi"/>
          <w:lang w:val="en-US"/>
        </w:rPr>
        <w:t>ike New Psychoactive Substances</w:t>
      </w:r>
      <w:r w:rsidR="000E20B0" w:rsidRPr="00DD26C0">
        <w:rPr>
          <w:rFonts w:eastAsiaTheme="minorHAnsi"/>
          <w:lang w:val="en-US"/>
        </w:rPr>
        <w:t xml:space="preserve"> a</w:t>
      </w:r>
      <w:r w:rsidR="004755AF" w:rsidRPr="00DD26C0">
        <w:rPr>
          <w:rFonts w:eastAsiaTheme="minorHAnsi"/>
          <w:lang w:val="en-US"/>
        </w:rPr>
        <w:t>nd</w:t>
      </w:r>
      <w:r w:rsidR="000E20B0" w:rsidRPr="00DD26C0">
        <w:rPr>
          <w:rFonts w:eastAsiaTheme="minorHAnsi"/>
          <w:lang w:val="en-US"/>
        </w:rPr>
        <w:t xml:space="preserve"> dedicated chapter</w:t>
      </w:r>
      <w:r w:rsidR="004755AF" w:rsidRPr="00DD26C0">
        <w:rPr>
          <w:rFonts w:eastAsiaTheme="minorHAnsi"/>
          <w:lang w:val="en-US"/>
        </w:rPr>
        <w:t xml:space="preserve"> on access to essential medicines</w:t>
      </w:r>
      <w:r w:rsidR="00412F4F" w:rsidRPr="00DD26C0">
        <w:rPr>
          <w:rFonts w:eastAsiaTheme="minorHAnsi"/>
          <w:lang w:val="en-US"/>
        </w:rPr>
        <w:t>.</w:t>
      </w:r>
      <w:r w:rsidR="004755AF" w:rsidRPr="00DD26C0">
        <w:rPr>
          <w:rFonts w:eastAsiaTheme="minorHAnsi"/>
          <w:lang w:val="en-US"/>
        </w:rPr>
        <w:t xml:space="preserve"> </w:t>
      </w:r>
      <w:r w:rsidRPr="00DD26C0">
        <w:rPr>
          <w:rFonts w:eastAsiaTheme="minorHAnsi"/>
          <w:lang w:val="en-US"/>
        </w:rPr>
        <w:t xml:space="preserve">However, for the EU </w:t>
      </w:r>
      <w:r w:rsidR="00412F4F" w:rsidRPr="00DD26C0">
        <w:rPr>
          <w:rFonts w:eastAsiaTheme="minorHAnsi"/>
          <w:lang w:val="en-US"/>
        </w:rPr>
        <w:t>some</w:t>
      </w:r>
      <w:r w:rsidRPr="00DD26C0">
        <w:rPr>
          <w:rFonts w:eastAsiaTheme="minorHAnsi"/>
          <w:lang w:val="en-US"/>
        </w:rPr>
        <w:t xml:space="preserve"> </w:t>
      </w:r>
      <w:r w:rsidR="004755AF" w:rsidRPr="00DD26C0">
        <w:rPr>
          <w:rFonts w:eastAsiaTheme="minorHAnsi"/>
          <w:lang w:val="en-US"/>
        </w:rPr>
        <w:t xml:space="preserve">key </w:t>
      </w:r>
      <w:r w:rsidRPr="00DD26C0">
        <w:rPr>
          <w:rFonts w:eastAsiaTheme="minorHAnsi"/>
          <w:lang w:val="en-US"/>
        </w:rPr>
        <w:t xml:space="preserve">elements need to be </w:t>
      </w:r>
      <w:r w:rsidR="000400A4" w:rsidRPr="00DD26C0">
        <w:rPr>
          <w:rFonts w:eastAsiaTheme="minorHAnsi"/>
          <w:lang w:val="en-US"/>
        </w:rPr>
        <w:t xml:space="preserve">introduced or </w:t>
      </w:r>
      <w:r w:rsidRPr="00DD26C0">
        <w:rPr>
          <w:rFonts w:eastAsiaTheme="minorHAnsi"/>
          <w:lang w:val="en-US"/>
        </w:rPr>
        <w:t xml:space="preserve">further </w:t>
      </w:r>
      <w:r w:rsidR="000400A4" w:rsidRPr="00DD26C0">
        <w:rPr>
          <w:rFonts w:eastAsiaTheme="minorHAnsi"/>
          <w:lang w:val="en-US"/>
        </w:rPr>
        <w:t xml:space="preserve">reinforced in the UNGASS outcome document </w:t>
      </w:r>
      <w:r w:rsidR="00FB3A78" w:rsidRPr="00DD26C0">
        <w:rPr>
          <w:rFonts w:eastAsiaTheme="minorHAnsi"/>
          <w:lang w:val="en-US"/>
        </w:rPr>
        <w:t xml:space="preserve">if we really want to meet the ambitions set for UNGASS. </w:t>
      </w:r>
      <w:r w:rsidR="004755AF" w:rsidRPr="00DD26C0">
        <w:rPr>
          <w:rFonts w:eastAsiaTheme="minorHAnsi"/>
          <w:lang w:val="en-US"/>
        </w:rPr>
        <w:br/>
      </w:r>
    </w:p>
    <w:p w:rsidR="00D3500C" w:rsidRPr="00DD26C0" w:rsidRDefault="00D3500C" w:rsidP="00DD26C0">
      <w:pPr>
        <w:spacing w:before="0" w:after="200" w:line="276" w:lineRule="auto"/>
        <w:rPr>
          <w:rFonts w:eastAsiaTheme="minorHAnsi"/>
          <w:lang w:val="en-US"/>
        </w:rPr>
      </w:pPr>
      <w:r w:rsidRPr="00DD26C0">
        <w:rPr>
          <w:rFonts w:eastAsiaTheme="minorHAnsi"/>
          <w:lang w:val="en-US"/>
        </w:rPr>
        <w:br w:type="page"/>
      </w:r>
    </w:p>
    <w:p w:rsidR="00046882" w:rsidRPr="00DD26C0" w:rsidRDefault="00107AB9" w:rsidP="00DD2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lang w:val="en-US"/>
        </w:rPr>
      </w:pPr>
      <w:r w:rsidRPr="00DD26C0">
        <w:rPr>
          <w:lang w:val="en-US"/>
        </w:rPr>
        <w:lastRenderedPageBreak/>
        <w:t>First of all, the EU would like</w:t>
      </w:r>
      <w:r w:rsidR="00FB3A78" w:rsidRPr="00DD26C0">
        <w:rPr>
          <w:lang w:val="en-US"/>
        </w:rPr>
        <w:t xml:space="preserve"> to underline </w:t>
      </w:r>
      <w:r w:rsidR="000A7223" w:rsidRPr="00DD26C0">
        <w:rPr>
          <w:lang w:val="en-US"/>
        </w:rPr>
        <w:t>that two important elements are missing in the discussion</w:t>
      </w:r>
      <w:r w:rsidR="00005866" w:rsidRPr="00DD26C0">
        <w:rPr>
          <w:lang w:val="en-US"/>
        </w:rPr>
        <w:t xml:space="preserve">: the abolition of the death penalty and risk and harm reduction. </w:t>
      </w:r>
      <w:r w:rsidR="004755AF" w:rsidRPr="00DD26C0">
        <w:rPr>
          <w:lang w:val="en-US"/>
        </w:rPr>
        <w:t xml:space="preserve">If we </w:t>
      </w:r>
      <w:r w:rsidR="000400A4" w:rsidRPr="00DD26C0">
        <w:rPr>
          <w:lang w:val="en-US"/>
        </w:rPr>
        <w:t xml:space="preserve">are willing to use all the means possible </w:t>
      </w:r>
      <w:r w:rsidR="004755AF" w:rsidRPr="00DD26C0">
        <w:rPr>
          <w:lang w:val="en-US"/>
        </w:rPr>
        <w:t xml:space="preserve">to tackle the world drug problem, </w:t>
      </w:r>
      <w:r w:rsidR="000400A4" w:rsidRPr="00DD26C0">
        <w:rPr>
          <w:lang w:val="en-US"/>
        </w:rPr>
        <w:t xml:space="preserve">and </w:t>
      </w:r>
      <w:r w:rsidR="000511D7" w:rsidRPr="00DD26C0">
        <w:rPr>
          <w:lang w:val="en-US"/>
        </w:rPr>
        <w:t>I believe</w:t>
      </w:r>
      <w:r w:rsidR="004755AF" w:rsidRPr="00DD26C0">
        <w:rPr>
          <w:lang w:val="en-US"/>
        </w:rPr>
        <w:t xml:space="preserve"> this </w:t>
      </w:r>
      <w:r w:rsidR="000400A4" w:rsidRPr="00DD26C0">
        <w:rPr>
          <w:lang w:val="en-US"/>
        </w:rPr>
        <w:t xml:space="preserve">goal brings us </w:t>
      </w:r>
      <w:r w:rsidR="004755AF" w:rsidRPr="00DD26C0">
        <w:rPr>
          <w:lang w:val="en-US"/>
        </w:rPr>
        <w:t xml:space="preserve">here </w:t>
      </w:r>
      <w:r w:rsidR="001E4605" w:rsidRPr="00DD26C0">
        <w:rPr>
          <w:lang w:val="en-US"/>
        </w:rPr>
        <w:t>today</w:t>
      </w:r>
      <w:r w:rsidR="004755AF" w:rsidRPr="00DD26C0">
        <w:rPr>
          <w:lang w:val="en-US"/>
        </w:rPr>
        <w:t xml:space="preserve">, </w:t>
      </w:r>
      <w:r w:rsidR="001E4605" w:rsidRPr="00DD26C0">
        <w:rPr>
          <w:lang w:val="en-US"/>
        </w:rPr>
        <w:t xml:space="preserve">we </w:t>
      </w:r>
      <w:r w:rsidR="000400A4" w:rsidRPr="00DD26C0">
        <w:rPr>
          <w:lang w:val="en-US"/>
        </w:rPr>
        <w:t xml:space="preserve">simply </w:t>
      </w:r>
      <w:r w:rsidR="001E4605" w:rsidRPr="00DD26C0">
        <w:rPr>
          <w:lang w:val="en-US"/>
        </w:rPr>
        <w:t xml:space="preserve">cannot allow ourselves to </w:t>
      </w:r>
      <w:r w:rsidR="000716EE" w:rsidRPr="00DD26C0">
        <w:rPr>
          <w:lang w:val="en-US"/>
        </w:rPr>
        <w:t>omit these issues</w:t>
      </w:r>
      <w:r w:rsidR="00FB3A78" w:rsidRPr="00DD26C0">
        <w:rPr>
          <w:lang w:val="en-US"/>
        </w:rPr>
        <w:t xml:space="preserve">. </w:t>
      </w:r>
      <w:r w:rsidR="001E4605" w:rsidRPr="00DD26C0">
        <w:rPr>
          <w:lang w:val="en-US"/>
        </w:rPr>
        <w:t>We firmly believe that</w:t>
      </w:r>
      <w:r w:rsidR="00F176CE" w:rsidRPr="00DD26C0">
        <w:rPr>
          <w:lang w:val="en-US"/>
        </w:rPr>
        <w:t xml:space="preserve"> </w:t>
      </w:r>
      <w:r w:rsidR="000716EE" w:rsidRPr="00DD26C0">
        <w:rPr>
          <w:lang w:val="en-US"/>
        </w:rPr>
        <w:t xml:space="preserve">in </w:t>
      </w:r>
      <w:r w:rsidR="001E4605" w:rsidRPr="00DD26C0">
        <w:rPr>
          <w:lang w:val="en-US"/>
        </w:rPr>
        <w:t>2016</w:t>
      </w:r>
      <w:r w:rsidR="00F176CE" w:rsidRPr="00DD26C0">
        <w:rPr>
          <w:lang w:val="en-US"/>
        </w:rPr>
        <w:t xml:space="preserve">, and </w:t>
      </w:r>
      <w:r w:rsidR="007B5EAF" w:rsidRPr="00DD26C0">
        <w:rPr>
          <w:lang w:val="en-US"/>
        </w:rPr>
        <w:t xml:space="preserve">after </w:t>
      </w:r>
      <w:r w:rsidR="00F176CE" w:rsidRPr="00DD26C0">
        <w:rPr>
          <w:lang w:val="en-US"/>
        </w:rPr>
        <w:t>decades of experience,</w:t>
      </w:r>
      <w:r w:rsidR="001E4605" w:rsidRPr="00DD26C0">
        <w:rPr>
          <w:lang w:val="en-US"/>
        </w:rPr>
        <w:t xml:space="preserve"> we </w:t>
      </w:r>
      <w:r w:rsidR="00F176CE" w:rsidRPr="00DD26C0">
        <w:rPr>
          <w:lang w:val="en-US"/>
        </w:rPr>
        <w:t>can no longer deny th</w:t>
      </w:r>
      <w:r w:rsidR="007B5EAF" w:rsidRPr="00DD26C0">
        <w:rPr>
          <w:lang w:val="en-US"/>
        </w:rPr>
        <w:t>ese aspects</w:t>
      </w:r>
      <w:r w:rsidR="00F176CE" w:rsidRPr="00DD26C0">
        <w:rPr>
          <w:lang w:val="en-US"/>
        </w:rPr>
        <w:t xml:space="preserve"> and that if we want to set a step forward we must </w:t>
      </w:r>
      <w:r w:rsidR="001E4605" w:rsidRPr="00DD26C0">
        <w:rPr>
          <w:lang w:val="en-US"/>
        </w:rPr>
        <w:t xml:space="preserve">be able to discuss these items. </w:t>
      </w:r>
      <w:r w:rsidR="001E4605" w:rsidRPr="00DD26C0">
        <w:rPr>
          <w:lang w:val="en-US"/>
        </w:rPr>
        <w:br/>
      </w:r>
    </w:p>
    <w:p w:rsidR="00A3797F" w:rsidRPr="00DD26C0" w:rsidRDefault="00A15651" w:rsidP="00DD26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rFonts w:eastAsiaTheme="minorHAnsi"/>
          <w:lang w:val="en-US"/>
        </w:rPr>
      </w:pPr>
      <w:r w:rsidRPr="00DD26C0">
        <w:rPr>
          <w:rFonts w:eastAsiaTheme="minorHAnsi"/>
          <w:lang w:val="en-US"/>
        </w:rPr>
        <w:t>The EU opposes the death penalty in all cases including f</w:t>
      </w:r>
      <w:r w:rsidR="00005866" w:rsidRPr="00DD26C0">
        <w:rPr>
          <w:rFonts w:eastAsiaTheme="minorHAnsi"/>
          <w:lang w:val="en-US"/>
        </w:rPr>
        <w:t>or drug related offences</w:t>
      </w:r>
      <w:r w:rsidRPr="00DD26C0">
        <w:rPr>
          <w:rFonts w:eastAsiaTheme="minorHAnsi"/>
          <w:lang w:val="en-US"/>
        </w:rPr>
        <w:t>.</w:t>
      </w:r>
      <w:r w:rsidR="00005866" w:rsidRPr="00DD26C0">
        <w:rPr>
          <w:rFonts w:eastAsiaTheme="minorHAnsi"/>
          <w:lang w:val="en-US"/>
        </w:rPr>
        <w:t xml:space="preserve"> </w:t>
      </w:r>
      <w:r w:rsidRPr="00DD26C0">
        <w:rPr>
          <w:rFonts w:eastAsiaTheme="minorHAnsi"/>
          <w:lang w:val="en-US"/>
        </w:rPr>
        <w:t>T</w:t>
      </w:r>
      <w:r w:rsidR="00A3797F" w:rsidRPr="00DD26C0">
        <w:rPr>
          <w:rFonts w:eastAsiaTheme="minorHAnsi"/>
          <w:lang w:val="en-US"/>
        </w:rPr>
        <w:t xml:space="preserve">he death penalty </w:t>
      </w:r>
      <w:r w:rsidR="00005866" w:rsidRPr="00DD26C0">
        <w:rPr>
          <w:rFonts w:eastAsiaTheme="minorHAnsi"/>
          <w:lang w:val="en-US"/>
        </w:rPr>
        <w:t xml:space="preserve">does not act as a deterrent nor </w:t>
      </w:r>
      <w:r w:rsidR="00455466" w:rsidRPr="00DD26C0">
        <w:rPr>
          <w:rFonts w:eastAsiaTheme="minorHAnsi"/>
          <w:lang w:val="en-US"/>
        </w:rPr>
        <w:t xml:space="preserve">has </w:t>
      </w:r>
      <w:r w:rsidR="00005866" w:rsidRPr="00DD26C0">
        <w:rPr>
          <w:rFonts w:eastAsiaTheme="minorHAnsi"/>
          <w:lang w:val="en-US"/>
        </w:rPr>
        <w:t>any proven effectiveness in reducing the world drug problem.</w:t>
      </w:r>
      <w:r w:rsidR="00412F4F" w:rsidRPr="00DD26C0">
        <w:rPr>
          <w:rFonts w:eastAsiaTheme="minorHAnsi"/>
          <w:lang w:val="en-US"/>
        </w:rPr>
        <w:t xml:space="preserve"> </w:t>
      </w:r>
    </w:p>
    <w:p w:rsidR="00D3500C" w:rsidRPr="00DD26C0" w:rsidRDefault="00D3500C">
      <w:pPr>
        <w:pStyle w:val="ListParagraph"/>
        <w:autoSpaceDE w:val="0"/>
        <w:autoSpaceDN w:val="0"/>
        <w:adjustRightInd w:val="0"/>
        <w:spacing w:before="0" w:after="0"/>
        <w:rPr>
          <w:rFonts w:eastAsiaTheme="minorHAnsi"/>
          <w:lang w:val="en-US"/>
        </w:rPr>
      </w:pPr>
    </w:p>
    <w:p w:rsidR="000A7223" w:rsidRPr="00DD26C0" w:rsidRDefault="000058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rFonts w:eastAsiaTheme="minorHAnsi"/>
          <w:lang w:val="en-US"/>
        </w:rPr>
      </w:pPr>
      <w:r w:rsidRPr="00DD26C0">
        <w:rPr>
          <w:rFonts w:eastAsiaTheme="minorHAnsi"/>
          <w:lang w:val="en-US"/>
        </w:rPr>
        <w:t>On the other hand multiple international organizations such as the UNODC, the WHO</w:t>
      </w:r>
      <w:r w:rsidR="00455466" w:rsidRPr="00DD26C0">
        <w:rPr>
          <w:rFonts w:eastAsiaTheme="minorHAnsi"/>
          <w:lang w:val="en-US"/>
        </w:rPr>
        <w:t xml:space="preserve"> and UNAIDS </w:t>
      </w:r>
      <w:r w:rsidRPr="00DD26C0">
        <w:rPr>
          <w:rFonts w:eastAsiaTheme="minorHAnsi"/>
          <w:lang w:val="en-US"/>
        </w:rPr>
        <w:t xml:space="preserve">have already recognized </w:t>
      </w:r>
      <w:r w:rsidR="00455466" w:rsidRPr="00DD26C0">
        <w:rPr>
          <w:rFonts w:eastAsiaTheme="minorHAnsi"/>
          <w:lang w:val="en-US"/>
        </w:rPr>
        <w:t>the proven effectiveness of risk and harm reduction measures</w:t>
      </w:r>
      <w:r w:rsidR="00712152" w:rsidRPr="00DD26C0">
        <w:rPr>
          <w:rFonts w:eastAsiaTheme="minorHAnsi"/>
          <w:lang w:val="en-US"/>
        </w:rPr>
        <w:t xml:space="preserve"> and t</w:t>
      </w:r>
      <w:r w:rsidR="00455466" w:rsidRPr="00DD26C0">
        <w:rPr>
          <w:rFonts w:eastAsiaTheme="minorHAnsi"/>
          <w:lang w:val="en-US"/>
        </w:rPr>
        <w:t>he UNGASS should recognize this scientific evidence as well</w:t>
      </w:r>
      <w:r w:rsidR="00712152" w:rsidRPr="00DD26C0">
        <w:rPr>
          <w:rFonts w:eastAsiaTheme="minorHAnsi"/>
          <w:lang w:val="en-US"/>
        </w:rPr>
        <w:t>. UNGASS 2016 thus provides the opportunity to really take this step forward</w:t>
      </w:r>
      <w:r w:rsidR="00FB3A78" w:rsidRPr="00DD26C0">
        <w:rPr>
          <w:rFonts w:eastAsiaTheme="minorHAnsi"/>
          <w:lang w:val="en-US"/>
        </w:rPr>
        <w:t xml:space="preserve">. </w:t>
      </w:r>
      <w:r w:rsidR="00F176CE" w:rsidRPr="00DD26C0">
        <w:rPr>
          <w:rFonts w:eastAsiaTheme="minorHAnsi"/>
          <w:lang w:val="en-US"/>
        </w:rPr>
        <w:t>We need to seize this opportunity.</w:t>
      </w:r>
      <w:r w:rsidR="004755AF" w:rsidRPr="00DD26C0">
        <w:rPr>
          <w:rFonts w:eastAsiaTheme="minorHAnsi"/>
          <w:lang w:val="en-US"/>
        </w:rPr>
        <w:br/>
      </w:r>
    </w:p>
    <w:p w:rsidR="000777FA" w:rsidRPr="00DD26C0" w:rsidRDefault="00A379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rFonts w:eastAsiaTheme="minorHAnsi"/>
          <w:lang w:val="en-US"/>
        </w:rPr>
      </w:pPr>
      <w:r w:rsidRPr="00DD26C0">
        <w:rPr>
          <w:rFonts w:eastAsiaTheme="minorHAnsi"/>
          <w:lang w:val="en-US"/>
        </w:rPr>
        <w:t>Secondly</w:t>
      </w:r>
      <w:r w:rsidR="00A354CF" w:rsidRPr="00DD26C0">
        <w:rPr>
          <w:rFonts w:eastAsiaTheme="minorHAnsi"/>
          <w:lang w:val="en-US"/>
        </w:rPr>
        <w:t xml:space="preserve">, I would like to stress that the that </w:t>
      </w:r>
      <w:r w:rsidR="00A354CF" w:rsidRPr="00DD26C0">
        <w:rPr>
          <w:rFonts w:eastAsiaTheme="minorHAnsi"/>
          <w:bCs/>
          <w:lang w:val="en-US"/>
        </w:rPr>
        <w:t xml:space="preserve">drug policies should be built upon a sound </w:t>
      </w:r>
      <w:r w:rsidR="00C6280B" w:rsidRPr="00DD26C0">
        <w:rPr>
          <w:rFonts w:eastAsiaTheme="minorHAnsi"/>
          <w:b/>
          <w:bCs/>
          <w:lang w:val="en-US"/>
        </w:rPr>
        <w:t>evidence-based</w:t>
      </w:r>
      <w:r w:rsidR="00C6280B" w:rsidRPr="00DD26C0">
        <w:rPr>
          <w:rFonts w:eastAsiaTheme="minorHAnsi"/>
          <w:bCs/>
          <w:lang w:val="en-US"/>
        </w:rPr>
        <w:t xml:space="preserve"> </w:t>
      </w:r>
      <w:r w:rsidR="00A354CF" w:rsidRPr="00DD26C0">
        <w:rPr>
          <w:rFonts w:eastAsiaTheme="minorHAnsi"/>
          <w:bCs/>
          <w:lang w:val="en-US"/>
        </w:rPr>
        <w:t>public health approach</w:t>
      </w:r>
      <w:r w:rsidR="000F14F1" w:rsidRPr="00DD26C0">
        <w:rPr>
          <w:rFonts w:eastAsiaTheme="minorHAnsi"/>
          <w:lang w:val="en-US"/>
        </w:rPr>
        <w:t xml:space="preserve">, </w:t>
      </w:r>
      <w:r w:rsidR="00A354CF" w:rsidRPr="00DD26C0">
        <w:rPr>
          <w:rFonts w:eastAsiaTheme="minorHAnsi"/>
          <w:lang w:val="en-US"/>
        </w:rPr>
        <w:t>supported by reliable and objective monitoring systems and evaluation.</w:t>
      </w:r>
      <w:r w:rsidR="00D146FD" w:rsidRPr="00DD26C0">
        <w:rPr>
          <w:rFonts w:eastAsiaTheme="minorHAnsi"/>
          <w:lang w:val="en-US"/>
        </w:rPr>
        <w:t xml:space="preserve"> </w:t>
      </w:r>
      <w:r w:rsidR="00D146FD" w:rsidRPr="00DD26C0">
        <w:rPr>
          <w:rFonts w:eastAsiaTheme="minorHAnsi"/>
          <w:b/>
          <w:lang w:val="en-US"/>
        </w:rPr>
        <w:t xml:space="preserve">Furthermore, </w:t>
      </w:r>
      <w:r w:rsidR="000B0698" w:rsidRPr="006C6C65">
        <w:rPr>
          <w:b/>
          <w:color w:val="000000"/>
          <w:lang w:val="en-US"/>
        </w:rPr>
        <w:t>d</w:t>
      </w:r>
      <w:r w:rsidR="00B61B54" w:rsidRPr="006C6C65">
        <w:rPr>
          <w:b/>
          <w:color w:val="000000"/>
          <w:lang w:val="en-US"/>
        </w:rPr>
        <w:t>rug supply reduction measures should be led by a multidisciplinary approach and based upon effective coordination of drug-related policies in support of the objective of a balanced approach</w:t>
      </w:r>
      <w:r w:rsidR="00B61B54" w:rsidRPr="006C6C65">
        <w:rPr>
          <w:color w:val="000000"/>
          <w:lang w:val="en-US"/>
        </w:rPr>
        <w:t>.</w:t>
      </w:r>
      <w:r w:rsidR="00D146FD" w:rsidRPr="006C6C65" w:rsidDel="00D146FD">
        <w:rPr>
          <w:color w:val="000000"/>
          <w:lang w:val="en-US"/>
        </w:rPr>
        <w:t xml:space="preserve"> </w:t>
      </w:r>
    </w:p>
    <w:p w:rsidR="000F14F1" w:rsidRPr="00DD26C0" w:rsidRDefault="000F14F1">
      <w:pPr>
        <w:pStyle w:val="ListParagraph"/>
        <w:autoSpaceDE w:val="0"/>
        <w:autoSpaceDN w:val="0"/>
        <w:adjustRightInd w:val="0"/>
        <w:spacing w:before="0" w:after="0"/>
        <w:rPr>
          <w:rFonts w:eastAsiaTheme="minorHAnsi"/>
          <w:lang w:val="en-US"/>
        </w:rPr>
      </w:pPr>
    </w:p>
    <w:p w:rsidR="000777FA" w:rsidRPr="00DD26C0" w:rsidRDefault="000F14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lang w:val="en-US"/>
        </w:rPr>
      </w:pPr>
      <w:r w:rsidRPr="00DD26C0">
        <w:rPr>
          <w:lang w:val="en-US"/>
        </w:rPr>
        <w:t>T</w:t>
      </w:r>
      <w:r w:rsidR="00A3797F" w:rsidRPr="00DD26C0">
        <w:rPr>
          <w:lang w:val="en-US"/>
        </w:rPr>
        <w:t>he EU would like to stress the important role of civil society</w:t>
      </w:r>
      <w:r w:rsidR="00C6280B" w:rsidRPr="00DD26C0">
        <w:rPr>
          <w:lang w:val="en-US"/>
        </w:rPr>
        <w:t xml:space="preserve"> </w:t>
      </w:r>
      <w:r w:rsidRPr="00DD26C0">
        <w:rPr>
          <w:b/>
          <w:lang w:val="en-US"/>
        </w:rPr>
        <w:t xml:space="preserve">and </w:t>
      </w:r>
      <w:r w:rsidR="00A3797F" w:rsidRPr="00DD26C0">
        <w:rPr>
          <w:lang w:val="en-US"/>
        </w:rPr>
        <w:t xml:space="preserve">academia, </w:t>
      </w:r>
      <w:r w:rsidR="001755B5" w:rsidRPr="00DD26C0">
        <w:rPr>
          <w:lang w:val="en-US"/>
        </w:rPr>
        <w:t xml:space="preserve">in all aspects of drug policy, </w:t>
      </w:r>
      <w:r w:rsidR="00A3797F" w:rsidRPr="00DD26C0">
        <w:rPr>
          <w:lang w:val="en-US"/>
        </w:rPr>
        <w:t xml:space="preserve">not only in drug control programmes but in particular on health issues. Their important role as advisors of government, on </w:t>
      </w:r>
      <w:r w:rsidR="00C6280B" w:rsidRPr="00DD26C0">
        <w:rPr>
          <w:lang w:val="en-US"/>
        </w:rPr>
        <w:t xml:space="preserve">local, </w:t>
      </w:r>
      <w:r w:rsidR="00A3797F" w:rsidRPr="00DD26C0">
        <w:rPr>
          <w:lang w:val="en-US"/>
        </w:rPr>
        <w:t xml:space="preserve">national and </w:t>
      </w:r>
      <w:r w:rsidR="00C6280B" w:rsidRPr="00DD26C0">
        <w:rPr>
          <w:b/>
          <w:lang w:val="en-US"/>
        </w:rPr>
        <w:t>international</w:t>
      </w:r>
      <w:r w:rsidR="00C6280B" w:rsidRPr="00DD26C0">
        <w:rPr>
          <w:lang w:val="en-US"/>
        </w:rPr>
        <w:t xml:space="preserve"> </w:t>
      </w:r>
      <w:r w:rsidR="00A3797F" w:rsidRPr="00DD26C0">
        <w:rPr>
          <w:lang w:val="en-US"/>
        </w:rPr>
        <w:t xml:space="preserve">level, and in the field should be recognized, respected and encouraged. In that regard also the experience of </w:t>
      </w:r>
      <w:r w:rsidR="0088350D" w:rsidRPr="00DD26C0">
        <w:rPr>
          <w:b/>
          <w:lang w:val="en-US"/>
        </w:rPr>
        <w:t>drug users, clients of drug-related services, their organizations and families</w:t>
      </w:r>
      <w:r w:rsidR="0088350D" w:rsidRPr="00DD26C0">
        <w:rPr>
          <w:lang w:val="en-US"/>
        </w:rPr>
        <w:t xml:space="preserve"> </w:t>
      </w:r>
      <w:r w:rsidR="00A3797F" w:rsidRPr="006C6C65">
        <w:rPr>
          <w:lang w:val="en-US"/>
        </w:rPr>
        <w:t xml:space="preserve">should be taken into account. </w:t>
      </w:r>
    </w:p>
    <w:p w:rsidR="00CC7BDC" w:rsidRPr="00DD26C0" w:rsidRDefault="00CC7BDC">
      <w:pPr>
        <w:spacing w:before="0" w:after="200" w:line="276" w:lineRule="auto"/>
        <w:rPr>
          <w:b/>
          <w:lang w:val="en-US"/>
        </w:rPr>
      </w:pPr>
      <w:r w:rsidRPr="00DD26C0">
        <w:rPr>
          <w:b/>
          <w:lang w:val="en-US"/>
        </w:rPr>
        <w:br w:type="page"/>
      </w:r>
    </w:p>
    <w:p w:rsidR="00046882" w:rsidRPr="006C6C65" w:rsidRDefault="00F176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lang w:val="en-US"/>
        </w:rPr>
      </w:pPr>
      <w:r w:rsidRPr="00DD26C0">
        <w:rPr>
          <w:b/>
          <w:lang w:val="en-US"/>
        </w:rPr>
        <w:lastRenderedPageBreak/>
        <w:t>Finally, I would like to underline</w:t>
      </w:r>
      <w:r w:rsidR="005E5D29" w:rsidRPr="00DD26C0">
        <w:rPr>
          <w:b/>
          <w:lang w:val="en-US"/>
        </w:rPr>
        <w:t xml:space="preserve"> our position</w:t>
      </w:r>
      <w:r w:rsidRPr="00DD26C0">
        <w:rPr>
          <w:b/>
          <w:lang w:val="en-US"/>
        </w:rPr>
        <w:t xml:space="preserve"> </w:t>
      </w:r>
      <w:r w:rsidR="00A333AE" w:rsidRPr="00DD26C0">
        <w:rPr>
          <w:b/>
          <w:lang w:val="en-US"/>
        </w:rPr>
        <w:t xml:space="preserve">that </w:t>
      </w:r>
      <w:r w:rsidR="00B61B54" w:rsidRPr="00DD26C0">
        <w:rPr>
          <w:b/>
          <w:lang w:val="en-US"/>
        </w:rPr>
        <w:t>t</w:t>
      </w:r>
      <w:r w:rsidR="00017275" w:rsidRPr="006C6C65">
        <w:rPr>
          <w:b/>
        </w:rPr>
        <w:t>he three UN Drug Control Conventions and the Universal Declaration on Human Rights</w:t>
      </w:r>
      <w:r w:rsidR="00B61B54" w:rsidRPr="006C6C65">
        <w:rPr>
          <w:b/>
        </w:rPr>
        <w:t xml:space="preserve"> </w:t>
      </w:r>
      <w:r w:rsidR="00017275" w:rsidRPr="006C6C65">
        <w:rPr>
          <w:b/>
        </w:rPr>
        <w:t>are the cornerstones of the global response to the world drug problem</w:t>
      </w:r>
      <w:r w:rsidR="00D146FD" w:rsidRPr="006C6C65">
        <w:rPr>
          <w:b/>
        </w:rPr>
        <w:t xml:space="preserve">. </w:t>
      </w:r>
      <w:r w:rsidR="00511C3C" w:rsidRPr="00DD26C0">
        <w:rPr>
          <w:lang w:val="en-US"/>
        </w:rPr>
        <w:t>W</w:t>
      </w:r>
      <w:r w:rsidR="00A333AE" w:rsidRPr="00DD26C0">
        <w:rPr>
          <w:lang w:val="en-US"/>
        </w:rPr>
        <w:t xml:space="preserve">e are convinced that there is sufficient scope and flexibility within the provisions of the UN Conventions to accommodate a wide range of approaches to drug policy in accordance with national and regional specificities. </w:t>
      </w:r>
      <w:r w:rsidR="005E5D29" w:rsidRPr="006C6C65">
        <w:rPr>
          <w:lang w:val="en-US"/>
        </w:rPr>
        <w:t xml:space="preserve">In fact we would like to encourage </w:t>
      </w:r>
      <w:r w:rsidR="00D146FD" w:rsidRPr="006C6C65">
        <w:rPr>
          <w:lang w:val="en-US"/>
        </w:rPr>
        <w:t>l</w:t>
      </w:r>
      <w:r w:rsidR="00A333AE" w:rsidRPr="006C6C65">
        <w:rPr>
          <w:lang w:val="en-US"/>
        </w:rPr>
        <w:t>ocal, national and international initiatives of developing innovative approaches aiming to achieve experience- and evidence-based knowledge</w:t>
      </w:r>
      <w:r w:rsidR="00412F4F" w:rsidRPr="006C6C65">
        <w:rPr>
          <w:lang w:val="en-US"/>
        </w:rPr>
        <w:t>.</w:t>
      </w:r>
      <w:r w:rsidR="005E5D29" w:rsidRPr="006C6C65">
        <w:rPr>
          <w:lang w:val="en-US"/>
        </w:rPr>
        <w:t xml:space="preserve"> </w:t>
      </w:r>
    </w:p>
    <w:p w:rsidR="00046882" w:rsidRPr="006C6C65" w:rsidRDefault="00046882">
      <w:pPr>
        <w:pStyle w:val="Default"/>
        <w:ind w:left="720"/>
        <w:rPr>
          <w:lang w:val="en-US"/>
        </w:rPr>
      </w:pPr>
    </w:p>
    <w:p w:rsidR="002D32D5" w:rsidRPr="00DD26C0" w:rsidRDefault="00A35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ind w:hanging="720"/>
        <w:rPr>
          <w:lang w:val="en-US"/>
        </w:rPr>
      </w:pPr>
      <w:r w:rsidRPr="00DD26C0">
        <w:rPr>
          <w:rFonts w:eastAsiaTheme="minorHAnsi"/>
          <w:lang w:val="en-US"/>
        </w:rPr>
        <w:t xml:space="preserve">The EU and its Member States reiterate their commitment to provide further inputs as regards the preparatory process, in the hope of bringing a significant added-value to UNGASS 2016. </w:t>
      </w:r>
    </w:p>
    <w:p w:rsidR="00D3500C" w:rsidRPr="00DD26C0" w:rsidRDefault="00D3500C">
      <w:pPr>
        <w:autoSpaceDE w:val="0"/>
        <w:autoSpaceDN w:val="0"/>
        <w:adjustRightInd w:val="0"/>
        <w:spacing w:before="0" w:after="0"/>
        <w:rPr>
          <w:lang w:val="en-US"/>
        </w:rPr>
      </w:pPr>
    </w:p>
    <w:p w:rsidR="00D3500C" w:rsidRPr="00D3500C" w:rsidRDefault="00D3500C" w:rsidP="00D3500C">
      <w:pPr>
        <w:autoSpaceDE w:val="0"/>
        <w:autoSpaceDN w:val="0"/>
        <w:adjustRightInd w:val="0"/>
        <w:spacing w:before="0" w:after="0"/>
        <w:jc w:val="center"/>
        <w:rPr>
          <w:lang w:val="en-US"/>
        </w:rPr>
      </w:pPr>
      <w:r>
        <w:rPr>
          <w:lang w:val="en-US"/>
        </w:rPr>
        <w:t>____________________</w:t>
      </w:r>
    </w:p>
    <w:sectPr w:rsidR="00D3500C" w:rsidRPr="00D3500C" w:rsidSect="00A1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1AF4"/>
    <w:multiLevelType w:val="hybridMultilevel"/>
    <w:tmpl w:val="DCECC7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424D0"/>
    <w:multiLevelType w:val="multilevel"/>
    <w:tmpl w:val="F2EAC3BC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strike w:val="0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2">
    <w:nsid w:val="4A1C55A2"/>
    <w:multiLevelType w:val="hybridMultilevel"/>
    <w:tmpl w:val="DCECC7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E33C6"/>
    <w:multiLevelType w:val="hybridMultilevel"/>
    <w:tmpl w:val="DCECC7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C06D3"/>
    <w:multiLevelType w:val="hybridMultilevel"/>
    <w:tmpl w:val="DCECC7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W_DocType" w:val="NORMAL"/>
    <w:docVar w:name="LW_DocType" w:val="NORMAL"/>
  </w:docVars>
  <w:rsids>
    <w:rsidRoot w:val="002D32D5"/>
    <w:rsid w:val="00005866"/>
    <w:rsid w:val="00017275"/>
    <w:rsid w:val="000400A4"/>
    <w:rsid w:val="00046882"/>
    <w:rsid w:val="000511D7"/>
    <w:rsid w:val="000716EE"/>
    <w:rsid w:val="000777FA"/>
    <w:rsid w:val="000A7223"/>
    <w:rsid w:val="000B0698"/>
    <w:rsid w:val="000B5637"/>
    <w:rsid w:val="000E20B0"/>
    <w:rsid w:val="000F14F1"/>
    <w:rsid w:val="00107AB9"/>
    <w:rsid w:val="001755B5"/>
    <w:rsid w:val="001E4605"/>
    <w:rsid w:val="002B00F7"/>
    <w:rsid w:val="002D32D5"/>
    <w:rsid w:val="0034355A"/>
    <w:rsid w:val="003777EC"/>
    <w:rsid w:val="003E20B6"/>
    <w:rsid w:val="003F5803"/>
    <w:rsid w:val="00412F4F"/>
    <w:rsid w:val="00455466"/>
    <w:rsid w:val="004755AF"/>
    <w:rsid w:val="00481800"/>
    <w:rsid w:val="004C1535"/>
    <w:rsid w:val="004E04A5"/>
    <w:rsid w:val="00511C3C"/>
    <w:rsid w:val="0057368A"/>
    <w:rsid w:val="0058662D"/>
    <w:rsid w:val="005E5D29"/>
    <w:rsid w:val="005F60C1"/>
    <w:rsid w:val="00620E59"/>
    <w:rsid w:val="00667395"/>
    <w:rsid w:val="006C6C65"/>
    <w:rsid w:val="00712152"/>
    <w:rsid w:val="007B5EAF"/>
    <w:rsid w:val="0088350D"/>
    <w:rsid w:val="00931414"/>
    <w:rsid w:val="00967BE9"/>
    <w:rsid w:val="009E146B"/>
    <w:rsid w:val="00A15651"/>
    <w:rsid w:val="00A17C6E"/>
    <w:rsid w:val="00A2077A"/>
    <w:rsid w:val="00A333AE"/>
    <w:rsid w:val="00A354CF"/>
    <w:rsid w:val="00A3797F"/>
    <w:rsid w:val="00B61B54"/>
    <w:rsid w:val="00C6280B"/>
    <w:rsid w:val="00C6604D"/>
    <w:rsid w:val="00C87AC2"/>
    <w:rsid w:val="00CC7BDC"/>
    <w:rsid w:val="00CD01C8"/>
    <w:rsid w:val="00CD6195"/>
    <w:rsid w:val="00D146FD"/>
    <w:rsid w:val="00D27E27"/>
    <w:rsid w:val="00D3500C"/>
    <w:rsid w:val="00D43147"/>
    <w:rsid w:val="00DD26C0"/>
    <w:rsid w:val="00E50920"/>
    <w:rsid w:val="00E84C23"/>
    <w:rsid w:val="00EA29DE"/>
    <w:rsid w:val="00F176CE"/>
    <w:rsid w:val="00F22CDC"/>
    <w:rsid w:val="00F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D5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2D5"/>
    <w:pPr>
      <w:ind w:left="720"/>
      <w:contextualSpacing/>
    </w:pPr>
  </w:style>
  <w:style w:type="paragraph" w:customStyle="1" w:styleId="Default">
    <w:name w:val="Default"/>
    <w:rsid w:val="00F17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6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CE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6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3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39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C87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ointabc">
    <w:name w:val="Point abc"/>
    <w:basedOn w:val="Normal"/>
    <w:rsid w:val="00B61B54"/>
    <w:pPr>
      <w:numPr>
        <w:ilvl w:val="1"/>
        <w:numId w:val="5"/>
      </w:numPr>
    </w:pPr>
  </w:style>
  <w:style w:type="paragraph" w:customStyle="1" w:styleId="Pointabc1">
    <w:name w:val="Point abc (1)"/>
    <w:basedOn w:val="Normal"/>
    <w:rsid w:val="00B61B54"/>
    <w:pPr>
      <w:numPr>
        <w:ilvl w:val="3"/>
        <w:numId w:val="5"/>
      </w:numPr>
      <w:outlineLvl w:val="0"/>
    </w:pPr>
  </w:style>
  <w:style w:type="paragraph" w:customStyle="1" w:styleId="Pointabc2">
    <w:name w:val="Point abc (2)"/>
    <w:basedOn w:val="Normal"/>
    <w:rsid w:val="00B61B54"/>
    <w:pPr>
      <w:numPr>
        <w:ilvl w:val="5"/>
        <w:numId w:val="5"/>
      </w:numPr>
      <w:outlineLvl w:val="1"/>
    </w:pPr>
  </w:style>
  <w:style w:type="paragraph" w:customStyle="1" w:styleId="Pointabc3">
    <w:name w:val="Point abc (3)"/>
    <w:basedOn w:val="Normal"/>
    <w:rsid w:val="00B61B54"/>
    <w:pPr>
      <w:numPr>
        <w:ilvl w:val="7"/>
        <w:numId w:val="5"/>
      </w:numPr>
      <w:outlineLvl w:val="2"/>
    </w:pPr>
  </w:style>
  <w:style w:type="paragraph" w:customStyle="1" w:styleId="Pointabc4">
    <w:name w:val="Point abc (4)"/>
    <w:basedOn w:val="Normal"/>
    <w:rsid w:val="00B61B54"/>
    <w:pPr>
      <w:numPr>
        <w:ilvl w:val="8"/>
        <w:numId w:val="5"/>
      </w:numPr>
      <w:outlineLvl w:val="3"/>
    </w:pPr>
  </w:style>
  <w:style w:type="paragraph" w:customStyle="1" w:styleId="Point123">
    <w:name w:val="Point 123"/>
    <w:basedOn w:val="Normal"/>
    <w:rsid w:val="00B61B54"/>
    <w:pPr>
      <w:numPr>
        <w:numId w:val="5"/>
      </w:numPr>
    </w:pPr>
  </w:style>
  <w:style w:type="paragraph" w:customStyle="1" w:styleId="Point1231">
    <w:name w:val="Point 123 (1)"/>
    <w:basedOn w:val="Normal"/>
    <w:rsid w:val="00B61B54"/>
    <w:pPr>
      <w:numPr>
        <w:ilvl w:val="2"/>
        <w:numId w:val="5"/>
      </w:numPr>
      <w:outlineLvl w:val="0"/>
    </w:pPr>
  </w:style>
  <w:style w:type="paragraph" w:customStyle="1" w:styleId="Point1232">
    <w:name w:val="Point 123 (2)"/>
    <w:basedOn w:val="Normal"/>
    <w:rsid w:val="00B61B54"/>
    <w:pPr>
      <w:numPr>
        <w:ilvl w:val="4"/>
        <w:numId w:val="5"/>
      </w:numPr>
      <w:outlineLvl w:val="1"/>
    </w:pPr>
  </w:style>
  <w:style w:type="paragraph" w:customStyle="1" w:styleId="Point1233">
    <w:name w:val="Point 123 (3)"/>
    <w:basedOn w:val="Normal"/>
    <w:rsid w:val="00B61B54"/>
    <w:pPr>
      <w:numPr>
        <w:ilvl w:val="6"/>
        <w:numId w:val="5"/>
      </w:num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D5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2D5"/>
    <w:pPr>
      <w:ind w:left="720"/>
      <w:contextualSpacing/>
    </w:pPr>
  </w:style>
  <w:style w:type="paragraph" w:customStyle="1" w:styleId="Default">
    <w:name w:val="Default"/>
    <w:rsid w:val="00F17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6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CE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6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3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39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C87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ointabc">
    <w:name w:val="Point abc"/>
    <w:basedOn w:val="Normal"/>
    <w:rsid w:val="00B61B54"/>
    <w:pPr>
      <w:numPr>
        <w:ilvl w:val="1"/>
        <w:numId w:val="5"/>
      </w:numPr>
    </w:pPr>
  </w:style>
  <w:style w:type="paragraph" w:customStyle="1" w:styleId="Pointabc1">
    <w:name w:val="Point abc (1)"/>
    <w:basedOn w:val="Normal"/>
    <w:rsid w:val="00B61B54"/>
    <w:pPr>
      <w:numPr>
        <w:ilvl w:val="3"/>
        <w:numId w:val="5"/>
      </w:numPr>
      <w:outlineLvl w:val="0"/>
    </w:pPr>
  </w:style>
  <w:style w:type="paragraph" w:customStyle="1" w:styleId="Pointabc2">
    <w:name w:val="Point abc (2)"/>
    <w:basedOn w:val="Normal"/>
    <w:rsid w:val="00B61B54"/>
    <w:pPr>
      <w:numPr>
        <w:ilvl w:val="5"/>
        <w:numId w:val="5"/>
      </w:numPr>
      <w:outlineLvl w:val="1"/>
    </w:pPr>
  </w:style>
  <w:style w:type="paragraph" w:customStyle="1" w:styleId="Pointabc3">
    <w:name w:val="Point abc (3)"/>
    <w:basedOn w:val="Normal"/>
    <w:rsid w:val="00B61B54"/>
    <w:pPr>
      <w:numPr>
        <w:ilvl w:val="7"/>
        <w:numId w:val="5"/>
      </w:numPr>
      <w:outlineLvl w:val="2"/>
    </w:pPr>
  </w:style>
  <w:style w:type="paragraph" w:customStyle="1" w:styleId="Pointabc4">
    <w:name w:val="Point abc (4)"/>
    <w:basedOn w:val="Normal"/>
    <w:rsid w:val="00B61B54"/>
    <w:pPr>
      <w:numPr>
        <w:ilvl w:val="8"/>
        <w:numId w:val="5"/>
      </w:numPr>
      <w:outlineLvl w:val="3"/>
    </w:pPr>
  </w:style>
  <w:style w:type="paragraph" w:customStyle="1" w:styleId="Point123">
    <w:name w:val="Point 123"/>
    <w:basedOn w:val="Normal"/>
    <w:rsid w:val="00B61B54"/>
    <w:pPr>
      <w:numPr>
        <w:numId w:val="5"/>
      </w:numPr>
    </w:pPr>
  </w:style>
  <w:style w:type="paragraph" w:customStyle="1" w:styleId="Point1231">
    <w:name w:val="Point 123 (1)"/>
    <w:basedOn w:val="Normal"/>
    <w:rsid w:val="00B61B54"/>
    <w:pPr>
      <w:numPr>
        <w:ilvl w:val="2"/>
        <w:numId w:val="5"/>
      </w:numPr>
      <w:outlineLvl w:val="0"/>
    </w:pPr>
  </w:style>
  <w:style w:type="paragraph" w:customStyle="1" w:styleId="Point1232">
    <w:name w:val="Point 123 (2)"/>
    <w:basedOn w:val="Normal"/>
    <w:rsid w:val="00B61B54"/>
    <w:pPr>
      <w:numPr>
        <w:ilvl w:val="4"/>
        <w:numId w:val="5"/>
      </w:numPr>
      <w:outlineLvl w:val="1"/>
    </w:pPr>
  </w:style>
  <w:style w:type="paragraph" w:customStyle="1" w:styleId="Point1233">
    <w:name w:val="Point 123 (3)"/>
    <w:basedOn w:val="Normal"/>
    <w:rsid w:val="00B61B54"/>
    <w:pPr>
      <w:numPr>
        <w:ilvl w:val="6"/>
        <w:numId w:val="5"/>
      </w:numPr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DEKKERYC</dc:creator>
  <cp:lastModifiedBy>VALANCIUTE Jurga</cp:lastModifiedBy>
  <cp:revision>2</cp:revision>
  <cp:lastPrinted>2016-01-26T07:10:00Z</cp:lastPrinted>
  <dcterms:created xsi:type="dcterms:W3CDTF">2016-01-28T18:15:00Z</dcterms:created>
  <dcterms:modified xsi:type="dcterms:W3CDTF">2016-01-28T18:15:00Z</dcterms:modified>
</cp:coreProperties>
</file>